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0F8" w:rsidRDefault="00EC10F8" w:rsidP="00EC10F8">
      <w:pPr>
        <w:widowControl/>
        <w:spacing w:line="600" w:lineRule="exact"/>
        <w:ind w:firstLine="645"/>
        <w:jc w:val="right"/>
        <w:textAlignment w:val="baseline"/>
        <w:rPr>
          <w:rFonts w:eastAsia="仿宋_GB2312"/>
          <w:sz w:val="32"/>
          <w:szCs w:val="32"/>
        </w:rPr>
      </w:pPr>
    </w:p>
    <w:p w:rsidR="00EC10F8" w:rsidRDefault="00EC10F8" w:rsidP="00EC10F8">
      <w:pPr>
        <w:widowControl/>
        <w:spacing w:line="600" w:lineRule="exact"/>
        <w:ind w:firstLine="645"/>
        <w:jc w:val="right"/>
        <w:textAlignment w:val="baseline"/>
        <w:rPr>
          <w:rFonts w:eastAsia="仿宋_GB2312"/>
          <w:sz w:val="32"/>
          <w:szCs w:val="32"/>
        </w:rPr>
      </w:pPr>
    </w:p>
    <w:p w:rsidR="00EC10F8" w:rsidRDefault="00EC10F8" w:rsidP="00EC10F8">
      <w:pPr>
        <w:widowControl/>
        <w:spacing w:line="600" w:lineRule="exact"/>
        <w:ind w:firstLine="645"/>
        <w:jc w:val="right"/>
        <w:textAlignment w:val="baseline"/>
        <w:rPr>
          <w:rFonts w:eastAsia="仿宋_GB2312"/>
          <w:sz w:val="32"/>
          <w:szCs w:val="32"/>
        </w:rPr>
      </w:pPr>
      <w:bookmarkStart w:id="0" w:name="_GoBack"/>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29</w:t>
      </w:r>
      <w:r>
        <w:rPr>
          <w:rFonts w:eastAsia="仿宋_GB2312"/>
          <w:sz w:val="32"/>
          <w:szCs w:val="32"/>
        </w:rPr>
        <w:t>号</w:t>
      </w:r>
    </w:p>
    <w:bookmarkEnd w:id="0"/>
    <w:p w:rsidR="00EC10F8" w:rsidRDefault="00EC10F8" w:rsidP="00EC10F8">
      <w:pPr>
        <w:spacing w:line="600" w:lineRule="exact"/>
        <w:jc w:val="center"/>
        <w:rPr>
          <w:rFonts w:ascii="方正小标宋简体" w:eastAsia="方正小标宋简体" w:hAnsi="方正小标宋简体" w:cs="方正小标宋简体"/>
          <w:bCs/>
          <w:sz w:val="44"/>
          <w:szCs w:val="44"/>
        </w:rPr>
      </w:pPr>
    </w:p>
    <w:p w:rsidR="00EC10F8" w:rsidRDefault="00EC10F8" w:rsidP="00EC10F8">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广东省人民政府关于中新广州知识城2018年度</w:t>
      </w:r>
    </w:p>
    <w:p w:rsidR="00EC10F8" w:rsidRDefault="00EC10F8" w:rsidP="00EC10F8">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第四批次城镇建设用地的批复</w:t>
      </w:r>
    </w:p>
    <w:p w:rsidR="00EC10F8" w:rsidRDefault="00EC10F8" w:rsidP="00EC10F8">
      <w:pPr>
        <w:widowControl/>
        <w:spacing w:line="600" w:lineRule="exact"/>
        <w:jc w:val="center"/>
        <w:textAlignment w:val="baseline"/>
        <w:rPr>
          <w:b/>
          <w:sz w:val="32"/>
          <w:szCs w:val="32"/>
        </w:rPr>
      </w:pPr>
    </w:p>
    <w:p w:rsidR="00EC10F8" w:rsidRDefault="00EC10F8" w:rsidP="00EC10F8">
      <w:pPr>
        <w:widowControl/>
        <w:spacing w:line="64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EC10F8" w:rsidRDefault="00EC10F8" w:rsidP="00EC10F8">
      <w:pPr>
        <w:widowControl/>
        <w:spacing w:line="64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审批中新广州知识城</w:t>
      </w:r>
      <w:r>
        <w:rPr>
          <w:rFonts w:eastAsia="仿宋_GB2312" w:hint="eastAsia"/>
          <w:sz w:val="32"/>
          <w:szCs w:val="32"/>
        </w:rPr>
        <w:t>2018</w:t>
      </w:r>
      <w:r>
        <w:rPr>
          <w:rFonts w:eastAsia="仿宋_GB2312"/>
          <w:sz w:val="32"/>
          <w:szCs w:val="32"/>
        </w:rPr>
        <w:t>年度第</w:t>
      </w:r>
      <w:r>
        <w:rPr>
          <w:rFonts w:eastAsia="仿宋_GB2312" w:hint="eastAsia"/>
          <w:sz w:val="32"/>
          <w:szCs w:val="32"/>
        </w:rPr>
        <w:t>四</w:t>
      </w:r>
      <w:r>
        <w:rPr>
          <w:rFonts w:eastAsia="仿宋_GB2312"/>
          <w:sz w:val="32"/>
          <w:szCs w:val="32"/>
        </w:rPr>
        <w:t>批次城镇建设用地的请示》（</w:t>
      </w:r>
      <w:r>
        <w:rPr>
          <w:rFonts w:eastAsia="仿宋_GB2312" w:hint="eastAsia"/>
          <w:sz w:val="32"/>
          <w:szCs w:val="32"/>
        </w:rPr>
        <w:t>穗国土规划报</w:t>
      </w:r>
      <w:r>
        <w:rPr>
          <w:rFonts w:eastAsia="仿宋_GB2312"/>
          <w:sz w:val="32"/>
          <w:szCs w:val="32"/>
        </w:rPr>
        <w:t>〔</w:t>
      </w:r>
      <w:r>
        <w:rPr>
          <w:rFonts w:eastAsia="仿宋_GB2312" w:hint="eastAsia"/>
          <w:sz w:val="32"/>
          <w:szCs w:val="32"/>
        </w:rPr>
        <w:t>2018</w:t>
      </w:r>
      <w:r>
        <w:rPr>
          <w:rFonts w:eastAsia="仿宋_GB2312"/>
          <w:sz w:val="32"/>
          <w:szCs w:val="32"/>
        </w:rPr>
        <w:t>〕</w:t>
      </w:r>
      <w:r>
        <w:rPr>
          <w:rFonts w:eastAsia="仿宋_GB2312" w:hint="eastAsia"/>
          <w:sz w:val="32"/>
          <w:szCs w:val="32"/>
        </w:rPr>
        <w:t>1049</w:t>
      </w:r>
      <w:r>
        <w:rPr>
          <w:rFonts w:eastAsia="仿宋_GB2312"/>
          <w:sz w:val="32"/>
          <w:szCs w:val="32"/>
        </w:rPr>
        <w:t>号）及相关材料已通过审核。根据《中华人民共和国土地管理法》第四十四、四十五条的有关规定，批复如下：</w:t>
      </w:r>
    </w:p>
    <w:p w:rsidR="00EC10F8" w:rsidRDefault="00EC10F8" w:rsidP="00EC10F8">
      <w:pPr>
        <w:widowControl/>
        <w:numPr>
          <w:ilvl w:val="0"/>
          <w:numId w:val="1"/>
        </w:numPr>
        <w:spacing w:line="64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eastAsia="仿宋_GB2312" w:hint="eastAsia"/>
          <w:sz w:val="32"/>
          <w:szCs w:val="32"/>
        </w:rPr>
        <w:t>黄埔区</w:t>
      </w:r>
      <w:r>
        <w:rPr>
          <w:rFonts w:eastAsia="仿宋_GB2312"/>
          <w:sz w:val="32"/>
          <w:szCs w:val="32"/>
        </w:rPr>
        <w:t>九龙镇</w:t>
      </w:r>
      <w:r>
        <w:rPr>
          <w:rFonts w:eastAsia="仿宋_GB2312" w:hint="eastAsia"/>
          <w:sz w:val="32"/>
          <w:szCs w:val="32"/>
        </w:rPr>
        <w:t>福山村经济联合社、福山村库一、库二、山下、潭一、潭二、田心、</w:t>
      </w:r>
      <w:proofErr w:type="gramStart"/>
      <w:r>
        <w:rPr>
          <w:rFonts w:eastAsia="仿宋_GB2312" w:hint="eastAsia"/>
          <w:sz w:val="32"/>
          <w:szCs w:val="32"/>
        </w:rPr>
        <w:t>窖前</w:t>
      </w:r>
      <w:r>
        <w:rPr>
          <w:rFonts w:eastAsia="仿宋_GB2312"/>
          <w:sz w:val="32"/>
          <w:szCs w:val="32"/>
        </w:rPr>
        <w:t>经济</w:t>
      </w:r>
      <w:proofErr w:type="gramEnd"/>
      <w:r>
        <w:rPr>
          <w:rFonts w:eastAsia="仿宋_GB2312"/>
          <w:sz w:val="32"/>
          <w:szCs w:val="32"/>
        </w:rPr>
        <w:t>合作社属下的集体农用地</w:t>
      </w:r>
      <w:r>
        <w:rPr>
          <w:rFonts w:eastAsia="仿宋_GB2312" w:hint="eastAsia"/>
          <w:sz w:val="32"/>
          <w:szCs w:val="32"/>
        </w:rPr>
        <w:t>8.2923</w:t>
      </w:r>
      <w:r>
        <w:rPr>
          <w:rFonts w:eastAsia="仿宋_GB2312"/>
          <w:sz w:val="32"/>
          <w:szCs w:val="32"/>
        </w:rPr>
        <w:t>公顷（耕地</w:t>
      </w:r>
      <w:r>
        <w:rPr>
          <w:rFonts w:eastAsia="仿宋_GB2312" w:hint="eastAsia"/>
          <w:sz w:val="32"/>
          <w:szCs w:val="32"/>
        </w:rPr>
        <w:t>1.2261</w:t>
      </w:r>
      <w:r>
        <w:rPr>
          <w:rFonts w:eastAsia="仿宋_GB2312"/>
          <w:sz w:val="32"/>
          <w:szCs w:val="32"/>
        </w:rPr>
        <w:t>公顷、园地</w:t>
      </w:r>
      <w:r>
        <w:rPr>
          <w:rFonts w:eastAsia="仿宋_GB2312" w:hint="eastAsia"/>
          <w:sz w:val="32"/>
          <w:szCs w:val="32"/>
        </w:rPr>
        <w:t>0.2717</w:t>
      </w:r>
      <w:r>
        <w:rPr>
          <w:rFonts w:eastAsia="仿宋_GB2312"/>
          <w:sz w:val="32"/>
          <w:szCs w:val="32"/>
        </w:rPr>
        <w:t>公顷、林地</w:t>
      </w:r>
      <w:r>
        <w:rPr>
          <w:rFonts w:eastAsia="仿宋_GB2312" w:hint="eastAsia"/>
          <w:sz w:val="32"/>
          <w:szCs w:val="32"/>
        </w:rPr>
        <w:t>6.1406</w:t>
      </w:r>
      <w:r>
        <w:rPr>
          <w:rFonts w:eastAsia="仿宋_GB2312"/>
          <w:sz w:val="32"/>
          <w:szCs w:val="32"/>
        </w:rPr>
        <w:t>公顷、其他农用地</w:t>
      </w:r>
      <w:r>
        <w:rPr>
          <w:rFonts w:eastAsia="仿宋_GB2312" w:hint="eastAsia"/>
          <w:sz w:val="32"/>
          <w:szCs w:val="32"/>
        </w:rPr>
        <w:t>0.6539</w:t>
      </w:r>
      <w:r>
        <w:rPr>
          <w:rFonts w:eastAsia="仿宋_GB2312"/>
          <w:sz w:val="32"/>
          <w:szCs w:val="32"/>
        </w:rPr>
        <w:t>公顷）转为建设用地，同时使用上述有关村集体建设用地</w:t>
      </w:r>
      <w:r>
        <w:rPr>
          <w:rFonts w:eastAsia="仿宋_GB2312" w:hint="eastAsia"/>
          <w:sz w:val="32"/>
          <w:szCs w:val="32"/>
        </w:rPr>
        <w:t>0.2546</w:t>
      </w:r>
      <w:r>
        <w:rPr>
          <w:rFonts w:eastAsia="仿宋_GB2312"/>
          <w:sz w:val="32"/>
          <w:szCs w:val="32"/>
        </w:rPr>
        <w:t>公顷，以上合计</w:t>
      </w:r>
      <w:r>
        <w:rPr>
          <w:rFonts w:eastAsia="仿宋_GB2312" w:hint="eastAsia"/>
          <w:sz w:val="32"/>
          <w:szCs w:val="32"/>
        </w:rPr>
        <w:t>8.5469</w:t>
      </w:r>
      <w:r>
        <w:rPr>
          <w:rFonts w:eastAsia="仿宋_GB2312"/>
          <w:sz w:val="32"/>
          <w:szCs w:val="32"/>
        </w:rPr>
        <w:t>公顷集体土地一并办理征收为国有土地手续</w:t>
      </w:r>
      <w:r>
        <w:rPr>
          <w:rFonts w:eastAsia="仿宋" w:hint="eastAsia"/>
          <w:sz w:val="32"/>
        </w:rPr>
        <w:t>。</w:t>
      </w:r>
      <w:r>
        <w:rPr>
          <w:rFonts w:eastAsia="仿宋_GB2312"/>
          <w:sz w:val="32"/>
          <w:szCs w:val="32"/>
        </w:rPr>
        <w:t>上述土地（合计</w:t>
      </w:r>
      <w:r>
        <w:rPr>
          <w:rFonts w:eastAsia="仿宋_GB2312" w:hint="eastAsia"/>
          <w:sz w:val="32"/>
          <w:szCs w:val="32"/>
        </w:rPr>
        <w:t>8.5469</w:t>
      </w:r>
      <w:r>
        <w:rPr>
          <w:rFonts w:eastAsia="仿宋_GB2312"/>
          <w:sz w:val="32"/>
          <w:szCs w:val="32"/>
        </w:rPr>
        <w:t>公顷）</w:t>
      </w:r>
      <w:proofErr w:type="gramStart"/>
      <w:r>
        <w:rPr>
          <w:rFonts w:eastAsia="仿宋_GB2312"/>
          <w:sz w:val="32"/>
          <w:szCs w:val="32"/>
        </w:rPr>
        <w:t>经完善</w:t>
      </w:r>
      <w:proofErr w:type="gramEnd"/>
      <w:r>
        <w:rPr>
          <w:rFonts w:eastAsia="仿宋_GB2312"/>
          <w:sz w:val="32"/>
          <w:szCs w:val="32"/>
        </w:rPr>
        <w:t>相关手续后依照规划安排作为</w:t>
      </w:r>
      <w:r>
        <w:rPr>
          <w:rFonts w:eastAsia="仿宋_GB2312" w:hint="eastAsia"/>
          <w:sz w:val="32"/>
          <w:szCs w:val="32"/>
        </w:rPr>
        <w:t>广州市黄埔区</w:t>
      </w:r>
      <w:r>
        <w:rPr>
          <w:rFonts w:eastAsia="仿宋_GB2312"/>
          <w:sz w:val="32"/>
          <w:szCs w:val="32"/>
        </w:rPr>
        <w:t>城镇建设用地。</w:t>
      </w:r>
    </w:p>
    <w:p w:rsidR="00EC10F8" w:rsidRDefault="00EC10F8" w:rsidP="00EC10F8">
      <w:pPr>
        <w:widowControl/>
        <w:spacing w:line="640" w:lineRule="exact"/>
        <w:ind w:firstLine="645"/>
        <w:textAlignment w:val="baseline"/>
        <w:rPr>
          <w:rFonts w:eastAsia="仿宋_GB2312"/>
          <w:sz w:val="32"/>
          <w:szCs w:val="32"/>
        </w:rPr>
      </w:pPr>
      <w:r>
        <w:rPr>
          <w:rFonts w:eastAsia="仿宋_GB2312"/>
          <w:sz w:val="32"/>
          <w:szCs w:val="32"/>
        </w:rPr>
        <w:lastRenderedPageBreak/>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EC10F8" w:rsidRDefault="00EC10F8" w:rsidP="00EC10F8">
      <w:pPr>
        <w:widowControl/>
        <w:spacing w:line="64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440000201807961947</w:t>
      </w:r>
      <w:r>
        <w:rPr>
          <w:rFonts w:eastAsia="仿宋_GB2312"/>
          <w:sz w:val="32"/>
          <w:szCs w:val="32"/>
        </w:rPr>
        <w:t>），已落实占补平衡。</w:t>
      </w:r>
    </w:p>
    <w:p w:rsidR="00EC10F8" w:rsidRDefault="00EC10F8" w:rsidP="00EC10F8">
      <w:pPr>
        <w:widowControl/>
        <w:spacing w:line="64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EC10F8" w:rsidRDefault="00EC10F8" w:rsidP="00EC10F8">
      <w:pPr>
        <w:widowControl/>
        <w:spacing w:line="640" w:lineRule="exact"/>
        <w:ind w:firstLine="645"/>
        <w:textAlignment w:val="baseline"/>
        <w:rPr>
          <w:rFonts w:eastAsia="仿宋_GB2312"/>
          <w:b/>
          <w:sz w:val="32"/>
          <w:szCs w:val="32"/>
        </w:rPr>
      </w:pPr>
      <w:r>
        <w:rPr>
          <w:rFonts w:eastAsia="仿宋_GB2312"/>
          <w:sz w:val="32"/>
          <w:szCs w:val="32"/>
        </w:rPr>
        <w:t>五、请你市人民政府督促</w:t>
      </w:r>
      <w:r>
        <w:rPr>
          <w:rFonts w:eastAsia="仿宋_GB2312" w:hint="eastAsia"/>
          <w:sz w:val="32"/>
          <w:szCs w:val="32"/>
        </w:rPr>
        <w:t>广州市人力资源和社会保障局、广州市林业和园林</w:t>
      </w:r>
      <w:proofErr w:type="gramStart"/>
      <w:r>
        <w:rPr>
          <w:rFonts w:eastAsia="仿宋_GB2312" w:hint="eastAsia"/>
          <w:sz w:val="32"/>
          <w:szCs w:val="32"/>
        </w:rPr>
        <w:t>局</w:t>
      </w:r>
      <w:r>
        <w:rPr>
          <w:rFonts w:eastAsia="仿宋_GB2312"/>
          <w:sz w:val="32"/>
          <w:szCs w:val="32"/>
        </w:rPr>
        <w:t>完善</w:t>
      </w:r>
      <w:proofErr w:type="gramEnd"/>
      <w:r>
        <w:rPr>
          <w:rFonts w:eastAsia="仿宋_GB2312"/>
          <w:sz w:val="32"/>
          <w:szCs w:val="32"/>
        </w:rPr>
        <w:t>相关征地社保审核</w:t>
      </w:r>
      <w:r>
        <w:rPr>
          <w:rFonts w:eastAsia="仿宋_GB2312" w:hint="eastAsia"/>
          <w:sz w:val="32"/>
          <w:szCs w:val="32"/>
        </w:rPr>
        <w:t>及</w:t>
      </w:r>
      <w:r>
        <w:rPr>
          <w:rFonts w:eastAsia="仿宋_GB2312"/>
          <w:sz w:val="32"/>
          <w:szCs w:val="32"/>
        </w:rPr>
        <w:t>使用林地审核手续。</w:t>
      </w:r>
      <w:r>
        <w:rPr>
          <w:rFonts w:eastAsia="仿宋_GB2312"/>
          <w:spacing w:val="-3"/>
          <w:sz w:val="32"/>
          <w:szCs w:val="32"/>
        </w:rPr>
        <w:t>未完成征地社保审核和落实征地社保的，地方政府不得强行收地；未取得《使用林地审核同意书》的，不得进行土地平整等前期基础设施建设工作，不得办理土地供应手续。</w:t>
      </w:r>
    </w:p>
    <w:p w:rsidR="00EC10F8" w:rsidRDefault="00EC10F8" w:rsidP="00EC10F8">
      <w:pPr>
        <w:widowControl/>
        <w:spacing w:line="64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rsidR="00EC10F8" w:rsidRDefault="00EC10F8" w:rsidP="00EC10F8">
      <w:pPr>
        <w:widowControl/>
        <w:spacing w:line="640" w:lineRule="exact"/>
        <w:ind w:firstLine="645"/>
        <w:textAlignment w:val="baseline"/>
        <w:rPr>
          <w:rFonts w:eastAsia="仿宋_GB2312"/>
          <w:sz w:val="32"/>
          <w:szCs w:val="32"/>
        </w:rPr>
      </w:pPr>
      <w:r>
        <w:rPr>
          <w:rFonts w:eastAsia="仿宋_GB2312"/>
          <w:sz w:val="32"/>
          <w:szCs w:val="32"/>
        </w:rPr>
        <w:lastRenderedPageBreak/>
        <w:t>七、征地批后实施情况连同经批准的征地补偿安置方案和具体项目供地情况须按规定报备。</w:t>
      </w: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EC10F8" w:rsidRDefault="00EC10F8" w:rsidP="00EC10F8">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19</w:t>
      </w:r>
      <w:r>
        <w:rPr>
          <w:rFonts w:eastAsia="仿宋_GB2312"/>
          <w:sz w:val="32"/>
          <w:szCs w:val="32"/>
        </w:rPr>
        <w:t>日</w:t>
      </w: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widowControl/>
        <w:spacing w:line="600" w:lineRule="exact"/>
        <w:textAlignment w:val="baseline"/>
        <w:rPr>
          <w:rFonts w:eastAsia="仿宋_GB2312"/>
          <w:sz w:val="32"/>
          <w:szCs w:val="32"/>
        </w:rPr>
      </w:pPr>
    </w:p>
    <w:p w:rsidR="00EC10F8" w:rsidRDefault="00EC10F8" w:rsidP="00EC10F8">
      <w:pPr>
        <w:spacing w:line="600" w:lineRule="exact"/>
        <w:rPr>
          <w:rFonts w:eastAsia="仿宋_GB2312"/>
          <w:sz w:val="32"/>
          <w:szCs w:val="32"/>
        </w:rPr>
      </w:pPr>
      <w:r>
        <w:rPr>
          <w:rFonts w:ascii="黑体" w:eastAsia="黑体" w:hAnsi="黑体" w:hint="eastAsia"/>
          <w:sz w:val="32"/>
          <w:szCs w:val="32"/>
        </w:rPr>
        <w:t>公开方式：</w:t>
      </w:r>
      <w:r>
        <w:rPr>
          <w:rFonts w:eastAsia="仿宋_GB2312" w:hint="eastAsia"/>
          <w:sz w:val="32"/>
          <w:szCs w:val="32"/>
        </w:rPr>
        <w:t>主动公开</w:t>
      </w:r>
    </w:p>
    <w:p w:rsidR="00EC10F8" w:rsidRPr="00EC10F8" w:rsidRDefault="00EC10F8"/>
    <w:sectPr w:rsidR="00EC10F8" w:rsidRPr="00EC1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F8"/>
    <w:rsid w:val="00EC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EA234-DE1B-49EF-A2F5-96B09A30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2019-05-08T08:31:00Z</dcterms:created>
  <dcterms:modified xsi:type="dcterms:W3CDTF">2019-05-08T08:31:00Z</dcterms:modified>
</cp:coreProperties>
</file>