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64B" w:rsidRPr="000B464B" w:rsidRDefault="000B464B" w:rsidP="000B464B">
      <w:pPr>
        <w:widowControl/>
        <w:spacing w:before="100" w:beforeAutospacing="1" w:after="100" w:afterAutospacing="1"/>
        <w:jc w:val="left"/>
        <w:outlineLvl w:val="0"/>
        <w:rPr>
          <w:rFonts w:ascii="宋体" w:eastAsia="宋体" w:hAnsi="宋体" w:cs="宋体"/>
          <w:b/>
          <w:bCs/>
          <w:kern w:val="36"/>
          <w:sz w:val="48"/>
          <w:szCs w:val="48"/>
        </w:rPr>
      </w:pPr>
    </w:p>
    <w:p w:rsidR="000B464B" w:rsidRPr="000B464B" w:rsidRDefault="000B464B" w:rsidP="000B464B">
      <w:pPr>
        <w:widowControl/>
        <w:spacing w:before="100" w:beforeAutospacing="1" w:after="100" w:afterAutospacing="1"/>
        <w:jc w:val="center"/>
        <w:outlineLvl w:val="0"/>
        <w:rPr>
          <w:rFonts w:ascii="宋体" w:eastAsia="宋体" w:hAnsi="宋体" w:cs="宋体"/>
          <w:b/>
          <w:bCs/>
          <w:kern w:val="36"/>
          <w:sz w:val="48"/>
          <w:szCs w:val="48"/>
        </w:rPr>
      </w:pPr>
      <w:r w:rsidRPr="000B464B">
        <w:rPr>
          <w:rFonts w:ascii="宋体" w:eastAsia="宋体" w:hAnsi="宋体" w:cs="宋体"/>
          <w:b/>
          <w:bCs/>
          <w:kern w:val="36"/>
          <w:sz w:val="48"/>
          <w:szCs w:val="48"/>
        </w:rPr>
        <w:t>广东省国土资源厅关于广州市白云区2015年度第一批次城镇建设用地的批复</w:t>
      </w:r>
    </w:p>
    <w:p w:rsidR="000B464B" w:rsidRPr="000B464B" w:rsidRDefault="000B464B" w:rsidP="000B464B">
      <w:pPr>
        <w:widowControl/>
        <w:jc w:val="center"/>
        <w:rPr>
          <w:rFonts w:ascii="宋体" w:eastAsia="宋体" w:hAnsi="宋体" w:cs="宋体"/>
          <w:kern w:val="0"/>
          <w:sz w:val="24"/>
          <w:szCs w:val="24"/>
        </w:rPr>
      </w:pPr>
      <w:r w:rsidRPr="000B464B">
        <w:rPr>
          <w:rFonts w:ascii="宋体" w:eastAsia="宋体" w:hAnsi="宋体" w:cs="宋体" w:hint="eastAsia"/>
          <w:kern w:val="0"/>
          <w:sz w:val="24"/>
          <w:szCs w:val="24"/>
        </w:rPr>
        <w:t>粤国土资（建）字〔2016〕454号</w:t>
      </w:r>
    </w:p>
    <w:p w:rsidR="000B464B" w:rsidRPr="000B464B" w:rsidRDefault="000B464B" w:rsidP="000B464B">
      <w:pPr>
        <w:widowControl/>
        <w:spacing w:before="100" w:beforeAutospacing="1" w:after="100" w:afterAutospacing="1"/>
        <w:jc w:val="left"/>
        <w:rPr>
          <w:rFonts w:ascii="宋体" w:eastAsia="宋体" w:hAnsi="宋体" w:cs="宋体"/>
          <w:kern w:val="0"/>
          <w:sz w:val="27"/>
          <w:szCs w:val="27"/>
        </w:rPr>
      </w:pPr>
      <w:r w:rsidRPr="000B464B">
        <w:rPr>
          <w:rFonts w:ascii="宋体" w:eastAsia="宋体" w:hAnsi="宋体" w:cs="宋体" w:hint="eastAsia"/>
          <w:kern w:val="0"/>
          <w:sz w:val="27"/>
          <w:szCs w:val="27"/>
        </w:rPr>
        <w:t>广州市人民政府：</w:t>
      </w:r>
    </w:p>
    <w:p w:rsidR="000B464B" w:rsidRPr="000B464B" w:rsidRDefault="000B464B" w:rsidP="000B464B">
      <w:pPr>
        <w:widowControl/>
        <w:spacing w:before="100" w:beforeAutospacing="1" w:after="100" w:afterAutospacing="1"/>
        <w:jc w:val="left"/>
        <w:rPr>
          <w:rFonts w:ascii="宋体" w:eastAsia="宋体" w:hAnsi="宋体" w:cs="宋体" w:hint="eastAsia"/>
          <w:kern w:val="0"/>
          <w:sz w:val="27"/>
          <w:szCs w:val="27"/>
        </w:rPr>
      </w:pPr>
      <w:r w:rsidRPr="000B464B">
        <w:rPr>
          <w:rFonts w:ascii="宋体" w:eastAsia="宋体" w:hAnsi="宋体" w:cs="宋体" w:hint="eastAsia"/>
          <w:kern w:val="0"/>
          <w:sz w:val="27"/>
          <w:szCs w:val="27"/>
        </w:rPr>
        <w:t xml:space="preserve">　　经你市政府审核同意上报的《关于审核广州市白云区2015年度第一批次城镇建设用地的请示》（穗国土规划（用地）报〔2016〕21号）收悉。经省人民政府同意，批复如下：</w:t>
      </w:r>
    </w:p>
    <w:p w:rsidR="000B464B" w:rsidRPr="000B464B" w:rsidRDefault="000B464B" w:rsidP="000B464B">
      <w:pPr>
        <w:widowControl/>
        <w:spacing w:before="100" w:beforeAutospacing="1" w:after="100" w:afterAutospacing="1"/>
        <w:jc w:val="left"/>
        <w:rPr>
          <w:rFonts w:ascii="宋体" w:eastAsia="宋体" w:hAnsi="宋体" w:cs="宋体" w:hint="eastAsia"/>
          <w:kern w:val="0"/>
          <w:sz w:val="27"/>
          <w:szCs w:val="27"/>
        </w:rPr>
      </w:pPr>
      <w:r w:rsidRPr="000B464B">
        <w:rPr>
          <w:rFonts w:ascii="宋体" w:eastAsia="宋体" w:hAnsi="宋体" w:cs="宋体" w:hint="eastAsia"/>
          <w:kern w:val="0"/>
          <w:sz w:val="27"/>
          <w:szCs w:val="27"/>
        </w:rPr>
        <w:t xml:space="preserve">　　一、同意上报的农用地转用方案和征收土地方案。同意你市将白云区</w:t>
      </w:r>
      <w:proofErr w:type="gramStart"/>
      <w:r w:rsidRPr="000B464B">
        <w:rPr>
          <w:rFonts w:ascii="宋体" w:eastAsia="宋体" w:hAnsi="宋体" w:cs="宋体" w:hint="eastAsia"/>
          <w:kern w:val="0"/>
          <w:sz w:val="27"/>
          <w:szCs w:val="27"/>
        </w:rPr>
        <w:t>太和镇营溪</w:t>
      </w:r>
      <w:proofErr w:type="gramEnd"/>
      <w:r w:rsidRPr="000B464B">
        <w:rPr>
          <w:rFonts w:ascii="宋体" w:eastAsia="宋体" w:hAnsi="宋体" w:cs="宋体" w:hint="eastAsia"/>
          <w:kern w:val="0"/>
          <w:sz w:val="27"/>
          <w:szCs w:val="27"/>
        </w:rPr>
        <w:t>村第一经济合作社、第二经济合作社，钟落潭镇新村经济联合社属下的集体农用地2.4967公顷（耕地1.4654公顷、园地0.6480公顷、养殖水面0.1409公顷、其他农用地0.2424公顷）转为建设用地，同时使用上述有关村集体建设用地2.4047公顷、未利用地0.8575公顷，以上合计5.7589公顷集体土地一并办理征收为国有土地手续；</w:t>
      </w:r>
      <w:proofErr w:type="gramStart"/>
      <w:r w:rsidRPr="000B464B">
        <w:rPr>
          <w:rFonts w:ascii="宋体" w:eastAsia="宋体" w:hAnsi="宋体" w:cs="宋体" w:hint="eastAsia"/>
          <w:kern w:val="0"/>
          <w:sz w:val="27"/>
          <w:szCs w:val="27"/>
        </w:rPr>
        <w:t>另同意</w:t>
      </w:r>
      <w:proofErr w:type="gramEnd"/>
      <w:r w:rsidRPr="000B464B">
        <w:rPr>
          <w:rFonts w:ascii="宋体" w:eastAsia="宋体" w:hAnsi="宋体" w:cs="宋体" w:hint="eastAsia"/>
          <w:kern w:val="0"/>
          <w:sz w:val="27"/>
          <w:szCs w:val="27"/>
        </w:rPr>
        <w:t>办理国有农用地0.0184公顷（园地0.0005公顷、其他农用地0.0179公顷）转为建设用地，同时使用国有建设用地0.0454公顷，以上合计批准建设用地5.8227公顷；上述土地</w:t>
      </w:r>
      <w:proofErr w:type="gramStart"/>
      <w:r w:rsidRPr="000B464B">
        <w:rPr>
          <w:rFonts w:ascii="宋体" w:eastAsia="宋体" w:hAnsi="宋体" w:cs="宋体" w:hint="eastAsia"/>
          <w:kern w:val="0"/>
          <w:sz w:val="27"/>
          <w:szCs w:val="27"/>
        </w:rPr>
        <w:t>经完善</w:t>
      </w:r>
      <w:proofErr w:type="gramEnd"/>
      <w:r w:rsidRPr="000B464B">
        <w:rPr>
          <w:rFonts w:ascii="宋体" w:eastAsia="宋体" w:hAnsi="宋体" w:cs="宋体" w:hint="eastAsia"/>
          <w:kern w:val="0"/>
          <w:sz w:val="27"/>
          <w:szCs w:val="27"/>
        </w:rPr>
        <w:t>征收手续后依照规划安排作为广州市白云区城镇建设用地。</w:t>
      </w:r>
    </w:p>
    <w:p w:rsidR="000B464B" w:rsidRPr="000B464B" w:rsidRDefault="000B464B" w:rsidP="000B464B">
      <w:pPr>
        <w:widowControl/>
        <w:spacing w:before="100" w:beforeAutospacing="1" w:after="100" w:afterAutospacing="1"/>
        <w:jc w:val="left"/>
        <w:rPr>
          <w:rFonts w:ascii="宋体" w:eastAsia="宋体" w:hAnsi="宋体" w:cs="宋体" w:hint="eastAsia"/>
          <w:kern w:val="0"/>
          <w:sz w:val="27"/>
          <w:szCs w:val="27"/>
        </w:rPr>
      </w:pPr>
      <w:r w:rsidRPr="000B464B">
        <w:rPr>
          <w:rFonts w:ascii="宋体" w:eastAsia="宋体" w:hAnsi="宋体" w:cs="宋体" w:hint="eastAsia"/>
          <w:kern w:val="0"/>
          <w:sz w:val="27"/>
          <w:szCs w:val="27"/>
        </w:rPr>
        <w:t xml:space="preserve">　　二、该批次用地在土地利用总体规划中安排为城乡建设用地和交通水利建设用地，供地时土地用途应与土地利用总体规划中的规划安排相</w:t>
      </w:r>
      <w:r w:rsidRPr="000B464B">
        <w:rPr>
          <w:rFonts w:ascii="宋体" w:eastAsia="宋体" w:hAnsi="宋体" w:cs="宋体" w:hint="eastAsia"/>
          <w:kern w:val="0"/>
          <w:sz w:val="27"/>
          <w:szCs w:val="27"/>
        </w:rPr>
        <w:lastRenderedPageBreak/>
        <w:t>符；同时，供地方式、供地规模、供地标准等应严格按照国家和省的有关规定执行，切实做到节约集约用地。</w:t>
      </w:r>
    </w:p>
    <w:p w:rsidR="000B464B" w:rsidRPr="000B464B" w:rsidRDefault="000B464B" w:rsidP="000B464B">
      <w:pPr>
        <w:widowControl/>
        <w:spacing w:before="100" w:beforeAutospacing="1" w:after="100" w:afterAutospacing="1"/>
        <w:jc w:val="left"/>
        <w:rPr>
          <w:rFonts w:ascii="宋体" w:eastAsia="宋体" w:hAnsi="宋体" w:cs="宋体" w:hint="eastAsia"/>
          <w:kern w:val="0"/>
          <w:sz w:val="27"/>
          <w:szCs w:val="27"/>
        </w:rPr>
      </w:pPr>
      <w:r w:rsidRPr="000B464B">
        <w:rPr>
          <w:rFonts w:ascii="宋体" w:eastAsia="宋体" w:hAnsi="宋体" w:cs="宋体" w:hint="eastAsia"/>
          <w:kern w:val="0"/>
          <w:sz w:val="27"/>
          <w:szCs w:val="27"/>
        </w:rPr>
        <w:t xml:space="preserve">　　三、同意上报的补充耕地方案。使用已有耕地储备指标（44142120100022、44142220090007、44142320100011）补充耕地，同时请你市人民政府负责督促落实，确保耕地数量、质量和类别达到占补平衡的要求。</w:t>
      </w:r>
    </w:p>
    <w:p w:rsidR="000B464B" w:rsidRPr="000B464B" w:rsidRDefault="000B464B" w:rsidP="000B464B">
      <w:pPr>
        <w:widowControl/>
        <w:spacing w:before="100" w:beforeAutospacing="1" w:after="100" w:afterAutospacing="1"/>
        <w:jc w:val="left"/>
        <w:rPr>
          <w:rFonts w:ascii="宋体" w:eastAsia="宋体" w:hAnsi="宋体" w:cs="宋体" w:hint="eastAsia"/>
          <w:kern w:val="0"/>
          <w:sz w:val="27"/>
          <w:szCs w:val="27"/>
        </w:rPr>
      </w:pPr>
      <w:r w:rsidRPr="000B464B">
        <w:rPr>
          <w:rFonts w:ascii="宋体" w:eastAsia="宋体" w:hAnsi="宋体" w:cs="宋体" w:hint="eastAsia"/>
          <w:kern w:val="0"/>
          <w:sz w:val="27"/>
          <w:szCs w:val="27"/>
        </w:rPr>
        <w:t xml:space="preserve">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并听取群众意见后报同级人民政府批准实施。征地补偿安置不落实的，不得强行使用被征土地。</w:t>
      </w:r>
    </w:p>
    <w:p w:rsidR="000B464B" w:rsidRPr="000B464B" w:rsidRDefault="000B464B" w:rsidP="000B464B">
      <w:pPr>
        <w:widowControl/>
        <w:spacing w:before="100" w:beforeAutospacing="1" w:after="100" w:afterAutospacing="1"/>
        <w:jc w:val="left"/>
        <w:rPr>
          <w:rFonts w:ascii="宋体" w:eastAsia="宋体" w:hAnsi="宋体" w:cs="宋体" w:hint="eastAsia"/>
          <w:kern w:val="0"/>
          <w:sz w:val="27"/>
          <w:szCs w:val="27"/>
        </w:rPr>
      </w:pPr>
      <w:r w:rsidRPr="000B464B">
        <w:rPr>
          <w:rFonts w:ascii="宋体" w:eastAsia="宋体" w:hAnsi="宋体" w:cs="宋体" w:hint="eastAsia"/>
          <w:kern w:val="0"/>
          <w:sz w:val="27"/>
          <w:szCs w:val="27"/>
        </w:rPr>
        <w:t xml:space="preserve">　　五、使用土地涉及有关税费的收缴或调整，请按有关规定办理。</w:t>
      </w:r>
    </w:p>
    <w:p w:rsidR="000B464B" w:rsidRPr="000B464B" w:rsidRDefault="000B464B" w:rsidP="000B464B">
      <w:pPr>
        <w:widowControl/>
        <w:spacing w:before="100" w:beforeAutospacing="1" w:after="100" w:afterAutospacing="1"/>
        <w:jc w:val="left"/>
        <w:rPr>
          <w:rFonts w:ascii="宋体" w:eastAsia="宋体" w:hAnsi="宋体" w:cs="宋体" w:hint="eastAsia"/>
          <w:kern w:val="0"/>
          <w:sz w:val="27"/>
          <w:szCs w:val="27"/>
        </w:rPr>
      </w:pPr>
      <w:r w:rsidRPr="000B464B">
        <w:rPr>
          <w:rFonts w:ascii="宋体" w:eastAsia="宋体" w:hAnsi="宋体" w:cs="宋体" w:hint="eastAsia"/>
          <w:kern w:val="0"/>
          <w:sz w:val="27"/>
          <w:szCs w:val="27"/>
        </w:rPr>
        <w:t xml:space="preserve">　　六、征地批后实施情况连同经批准的征地补偿安置方案和具体项目供地情况须按规定报备。</w:t>
      </w:r>
    </w:p>
    <w:p w:rsidR="000B464B" w:rsidRPr="000B464B" w:rsidRDefault="000B464B" w:rsidP="000B464B">
      <w:pPr>
        <w:widowControl/>
        <w:spacing w:before="100" w:beforeAutospacing="1" w:after="100" w:afterAutospacing="1"/>
        <w:jc w:val="left"/>
        <w:rPr>
          <w:rFonts w:ascii="宋体" w:eastAsia="宋体" w:hAnsi="宋体" w:cs="宋体" w:hint="eastAsia"/>
          <w:kern w:val="0"/>
          <w:sz w:val="27"/>
          <w:szCs w:val="27"/>
        </w:rPr>
      </w:pPr>
      <w:r w:rsidRPr="000B464B">
        <w:rPr>
          <w:rFonts w:ascii="宋体" w:eastAsia="宋体" w:hAnsi="宋体" w:cs="宋体" w:hint="eastAsia"/>
          <w:kern w:val="0"/>
          <w:sz w:val="27"/>
          <w:szCs w:val="27"/>
        </w:rPr>
        <w:t xml:space="preserve">　　　　</w:t>
      </w:r>
    </w:p>
    <w:p w:rsidR="000B464B" w:rsidRPr="000B464B" w:rsidRDefault="000B464B" w:rsidP="000B464B">
      <w:pPr>
        <w:widowControl/>
        <w:spacing w:before="100" w:beforeAutospacing="1" w:after="100" w:afterAutospacing="1"/>
        <w:jc w:val="right"/>
        <w:rPr>
          <w:rFonts w:ascii="宋体" w:eastAsia="宋体" w:hAnsi="宋体" w:cs="宋体" w:hint="eastAsia"/>
          <w:kern w:val="0"/>
          <w:sz w:val="27"/>
          <w:szCs w:val="27"/>
        </w:rPr>
      </w:pPr>
      <w:r w:rsidRPr="000B464B">
        <w:rPr>
          <w:rFonts w:ascii="宋体" w:eastAsia="宋体" w:hAnsi="宋体" w:cs="宋体" w:hint="eastAsia"/>
          <w:kern w:val="0"/>
          <w:sz w:val="27"/>
          <w:szCs w:val="27"/>
        </w:rPr>
        <w:t xml:space="preserve">　　广东省国土资源厅</w:t>
      </w:r>
    </w:p>
    <w:p w:rsidR="000B464B" w:rsidRPr="000B464B" w:rsidRDefault="000B464B" w:rsidP="000B464B">
      <w:pPr>
        <w:widowControl/>
        <w:spacing w:before="100" w:beforeAutospacing="1" w:after="100" w:afterAutospacing="1"/>
        <w:jc w:val="right"/>
        <w:rPr>
          <w:rFonts w:ascii="宋体" w:eastAsia="宋体" w:hAnsi="宋体" w:cs="宋体" w:hint="eastAsia"/>
          <w:kern w:val="0"/>
          <w:sz w:val="27"/>
          <w:szCs w:val="27"/>
        </w:rPr>
      </w:pPr>
      <w:r w:rsidRPr="000B464B">
        <w:rPr>
          <w:rFonts w:ascii="宋体" w:eastAsia="宋体" w:hAnsi="宋体" w:cs="宋体" w:hint="eastAsia"/>
          <w:kern w:val="0"/>
          <w:sz w:val="27"/>
          <w:szCs w:val="27"/>
        </w:rPr>
        <w:t xml:space="preserve">　　2016年8月4日</w:t>
      </w:r>
    </w:p>
    <w:p w:rsidR="00000000" w:rsidRDefault="000B464B"/>
    <w:sectPr w:rsidR="000000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64B" w:rsidRDefault="000B464B" w:rsidP="000B464B">
      <w:r>
        <w:separator/>
      </w:r>
    </w:p>
  </w:endnote>
  <w:endnote w:type="continuationSeparator" w:id="1">
    <w:p w:rsidR="000B464B" w:rsidRDefault="000B464B" w:rsidP="000B46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64B" w:rsidRDefault="000B464B" w:rsidP="000B464B">
      <w:r>
        <w:separator/>
      </w:r>
    </w:p>
  </w:footnote>
  <w:footnote w:type="continuationSeparator" w:id="1">
    <w:p w:rsidR="000B464B" w:rsidRDefault="000B464B" w:rsidP="000B46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464B"/>
    <w:rsid w:val="000B46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B464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46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464B"/>
    <w:rPr>
      <w:sz w:val="18"/>
      <w:szCs w:val="18"/>
    </w:rPr>
  </w:style>
  <w:style w:type="paragraph" w:styleId="a4">
    <w:name w:val="footer"/>
    <w:basedOn w:val="a"/>
    <w:link w:val="Char0"/>
    <w:uiPriority w:val="99"/>
    <w:semiHidden/>
    <w:unhideWhenUsed/>
    <w:rsid w:val="000B46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464B"/>
    <w:rPr>
      <w:sz w:val="18"/>
      <w:szCs w:val="18"/>
    </w:rPr>
  </w:style>
  <w:style w:type="character" w:customStyle="1" w:styleId="1Char">
    <w:name w:val="标题 1 Char"/>
    <w:basedOn w:val="a0"/>
    <w:link w:val="1"/>
    <w:uiPriority w:val="9"/>
    <w:rsid w:val="000B464B"/>
    <w:rPr>
      <w:rFonts w:ascii="宋体" w:eastAsia="宋体" w:hAnsi="宋体" w:cs="宋体"/>
      <w:b/>
      <w:bCs/>
      <w:kern w:val="36"/>
      <w:sz w:val="48"/>
      <w:szCs w:val="48"/>
    </w:rPr>
  </w:style>
  <w:style w:type="paragraph" w:styleId="a5">
    <w:name w:val="Normal (Web)"/>
    <w:basedOn w:val="a"/>
    <w:uiPriority w:val="99"/>
    <w:semiHidden/>
    <w:unhideWhenUsed/>
    <w:rsid w:val="000B464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14000746">
      <w:bodyDiv w:val="1"/>
      <w:marLeft w:val="0"/>
      <w:marRight w:val="0"/>
      <w:marTop w:val="0"/>
      <w:marBottom w:val="0"/>
      <w:divBdr>
        <w:top w:val="none" w:sz="0" w:space="0" w:color="auto"/>
        <w:left w:val="none" w:sz="0" w:space="0" w:color="auto"/>
        <w:bottom w:val="none" w:sz="0" w:space="0" w:color="auto"/>
        <w:right w:val="none" w:sz="0" w:space="0" w:color="auto"/>
      </w:divBdr>
      <w:divsChild>
        <w:div w:id="1390689521">
          <w:marLeft w:val="0"/>
          <w:marRight w:val="0"/>
          <w:marTop w:val="0"/>
          <w:marBottom w:val="0"/>
          <w:divBdr>
            <w:top w:val="none" w:sz="0" w:space="0" w:color="auto"/>
            <w:left w:val="none" w:sz="0" w:space="0" w:color="auto"/>
            <w:bottom w:val="none" w:sz="0" w:space="0" w:color="auto"/>
            <w:right w:val="none" w:sz="0" w:space="0" w:color="auto"/>
          </w:divBdr>
          <w:divsChild>
            <w:div w:id="260336893">
              <w:marLeft w:val="0"/>
              <w:marRight w:val="0"/>
              <w:marTop w:val="0"/>
              <w:marBottom w:val="0"/>
              <w:divBdr>
                <w:top w:val="none" w:sz="0" w:space="0" w:color="auto"/>
                <w:left w:val="none" w:sz="0" w:space="0" w:color="auto"/>
                <w:bottom w:val="none" w:sz="0" w:space="0" w:color="auto"/>
                <w:right w:val="none" w:sz="0" w:space="0" w:color="auto"/>
              </w:divBdr>
              <w:divsChild>
                <w:div w:id="2067026460">
                  <w:marLeft w:val="0"/>
                  <w:marRight w:val="0"/>
                  <w:marTop w:val="0"/>
                  <w:marBottom w:val="0"/>
                  <w:divBdr>
                    <w:top w:val="none" w:sz="0" w:space="0" w:color="auto"/>
                    <w:left w:val="none" w:sz="0" w:space="0" w:color="auto"/>
                    <w:bottom w:val="none" w:sz="0" w:space="0" w:color="auto"/>
                    <w:right w:val="none" w:sz="0" w:space="0" w:color="auto"/>
                  </w:divBdr>
                  <w:divsChild>
                    <w:div w:id="586185102">
                      <w:marLeft w:val="0"/>
                      <w:marRight w:val="0"/>
                      <w:marTop w:val="0"/>
                      <w:marBottom w:val="0"/>
                      <w:divBdr>
                        <w:top w:val="none" w:sz="0" w:space="0" w:color="auto"/>
                        <w:left w:val="none" w:sz="0" w:space="0" w:color="auto"/>
                        <w:bottom w:val="none" w:sz="0" w:space="0" w:color="auto"/>
                        <w:right w:val="none" w:sz="0" w:space="0" w:color="auto"/>
                      </w:divBdr>
                      <w:divsChild>
                        <w:div w:id="95949639">
                          <w:marLeft w:val="0"/>
                          <w:marRight w:val="0"/>
                          <w:marTop w:val="0"/>
                          <w:marBottom w:val="0"/>
                          <w:divBdr>
                            <w:top w:val="none" w:sz="0" w:space="0" w:color="auto"/>
                            <w:left w:val="none" w:sz="0" w:space="0" w:color="auto"/>
                            <w:bottom w:val="none" w:sz="0" w:space="0" w:color="auto"/>
                            <w:right w:val="none" w:sz="0" w:space="0" w:color="auto"/>
                          </w:divBdr>
                          <w:divsChild>
                            <w:div w:id="997002891">
                              <w:marLeft w:val="0"/>
                              <w:marRight w:val="0"/>
                              <w:marTop w:val="0"/>
                              <w:marBottom w:val="0"/>
                              <w:divBdr>
                                <w:top w:val="none" w:sz="0" w:space="0" w:color="auto"/>
                                <w:left w:val="none" w:sz="0" w:space="0" w:color="auto"/>
                                <w:bottom w:val="none" w:sz="0" w:space="0" w:color="auto"/>
                                <w:right w:val="none" w:sz="0" w:space="0" w:color="auto"/>
                              </w:divBdr>
                            </w:div>
                          </w:divsChild>
                        </w:div>
                        <w:div w:id="555746196">
                          <w:marLeft w:val="0"/>
                          <w:marRight w:val="0"/>
                          <w:marTop w:val="0"/>
                          <w:marBottom w:val="0"/>
                          <w:divBdr>
                            <w:top w:val="none" w:sz="0" w:space="0" w:color="auto"/>
                            <w:left w:val="none" w:sz="0" w:space="0" w:color="auto"/>
                            <w:bottom w:val="none" w:sz="0" w:space="0" w:color="auto"/>
                            <w:right w:val="none" w:sz="0" w:space="0" w:color="auto"/>
                          </w:divBdr>
                        </w:div>
                        <w:div w:id="9993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杜海伦1471232435586</dc:creator>
  <cp:keywords/>
  <dc:description/>
  <cp:lastModifiedBy>杜海伦1471232435586</cp:lastModifiedBy>
  <cp:revision>2</cp:revision>
  <dcterms:created xsi:type="dcterms:W3CDTF">2016-08-15T03:46:00Z</dcterms:created>
  <dcterms:modified xsi:type="dcterms:W3CDTF">2016-08-15T03:47:00Z</dcterms:modified>
</cp:coreProperties>
</file>