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0D" w:rsidRDefault="004C560D" w:rsidP="004C560D">
      <w:pPr>
        <w:adjustRightInd w:val="0"/>
        <w:snapToGrid w:val="0"/>
        <w:rPr>
          <w:rFonts w:ascii="仿宋_GB2312" w:eastAsia="仿宋_GB2312" w:hAnsi="Calibri" w:cs="Times New Roman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Calibri" w:cs="Times New Roman" w:hint="eastAsia"/>
          <w:b/>
          <w:sz w:val="32"/>
          <w:szCs w:val="32"/>
        </w:rPr>
        <w:t>附件</w:t>
      </w:r>
    </w:p>
    <w:p w:rsidR="004C560D" w:rsidRDefault="004C560D" w:rsidP="004C560D">
      <w:pPr>
        <w:adjustRightInd w:val="0"/>
        <w:snapToGrid w:val="0"/>
        <w:rPr>
          <w:rFonts w:ascii="仿宋_GB2312" w:eastAsia="仿宋_GB2312" w:hAnsi="Calibri" w:cs="Times New Roman"/>
          <w:sz w:val="32"/>
          <w:szCs w:val="32"/>
        </w:rPr>
      </w:pPr>
    </w:p>
    <w:p w:rsidR="004C560D" w:rsidRDefault="004C560D" w:rsidP="004C560D">
      <w:pPr>
        <w:adjustRightInd w:val="0"/>
        <w:snapToGrid w:val="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广州市第一批采矿权出让收益市场基准价</w:t>
      </w:r>
    </w:p>
    <w:p w:rsidR="004C560D" w:rsidRDefault="004C560D" w:rsidP="004C560D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（征求意见稿）</w:t>
      </w:r>
    </w:p>
    <w:p w:rsidR="004C560D" w:rsidRDefault="004C560D" w:rsidP="004C560D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</w:p>
    <w:tbl>
      <w:tblPr>
        <w:tblStyle w:val="a5"/>
        <w:tblW w:w="7583" w:type="dxa"/>
        <w:jc w:val="center"/>
        <w:tblLook w:val="04A0" w:firstRow="1" w:lastRow="0" w:firstColumn="1" w:lastColumn="0" w:noHBand="0" w:noVBand="1"/>
      </w:tblPr>
      <w:tblGrid>
        <w:gridCol w:w="2616"/>
        <w:gridCol w:w="2412"/>
        <w:gridCol w:w="2555"/>
      </w:tblGrid>
      <w:tr w:rsidR="004C560D" w:rsidTr="004C560D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矿种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市场基准价(元)</w:t>
            </w:r>
          </w:p>
        </w:tc>
      </w:tr>
      <w:tr w:rsidR="004C560D" w:rsidTr="004C560D">
        <w:trPr>
          <w:trHeight w:val="407"/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地热水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T&lt;40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0.74元/立方米</w:t>
            </w:r>
          </w:p>
        </w:tc>
      </w:tr>
      <w:tr w:rsidR="004C560D" w:rsidTr="004C560D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0D" w:rsidRDefault="004C560D">
            <w:pPr>
              <w:widowControl/>
              <w:jc w:val="lef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40</w:t>
            </w:r>
            <w:r>
              <w:rPr>
                <w:rFonts w:asciiTheme="minorEastAsia" w:hAnsiTheme="minorEastAsia" w:cs="仿宋_GB2312"/>
                <w:sz w:val="32"/>
                <w:szCs w:val="32"/>
              </w:rPr>
              <w:sym w:font="Symbol" w:char="00A3"/>
            </w: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T&lt;60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1.06元/立方米</w:t>
            </w:r>
          </w:p>
        </w:tc>
      </w:tr>
      <w:tr w:rsidR="004C560D" w:rsidTr="004C560D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0D" w:rsidRDefault="004C560D">
            <w:pPr>
              <w:widowControl/>
              <w:jc w:val="lef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T</w:t>
            </w:r>
            <w:r>
              <w:rPr>
                <w:rFonts w:asciiTheme="minorEastAsia" w:hAnsiTheme="minorEastAsia" w:cs="仿宋_GB2312"/>
                <w:sz w:val="32"/>
                <w:szCs w:val="32"/>
              </w:rPr>
              <w:sym w:font="Symbol" w:char="00B3"/>
            </w: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1.27元/立方米</w:t>
            </w:r>
          </w:p>
        </w:tc>
      </w:tr>
      <w:tr w:rsidR="004C560D" w:rsidTr="004C560D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矿泉水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3.07元/立方米</w:t>
            </w:r>
          </w:p>
        </w:tc>
      </w:tr>
      <w:tr w:rsidR="004C560D" w:rsidTr="004C560D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 w:cs="Times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建筑用花岗岩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2.75元</w:t>
            </w:r>
            <w:r>
              <w:rPr>
                <w:rFonts w:ascii="华文仿宋" w:eastAsia="华文仿宋" w:hAnsi="华文仿宋" w:cs="Times Roman" w:hint="eastAsia"/>
                <w:color w:val="000000" w:themeColor="text1"/>
                <w:kern w:val="0"/>
                <w:sz w:val="32"/>
                <w:szCs w:val="32"/>
              </w:rPr>
              <w:t>/</w:t>
            </w: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吨</w:t>
            </w:r>
          </w:p>
        </w:tc>
      </w:tr>
      <w:tr w:rsidR="004C560D" w:rsidTr="004C560D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 w:cs="Times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建筑用片麻岩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2.85元</w:t>
            </w:r>
            <w:r>
              <w:rPr>
                <w:rFonts w:ascii="华文仿宋" w:eastAsia="华文仿宋" w:hAnsi="华文仿宋" w:cs="Times Roman" w:hint="eastAsia"/>
                <w:color w:val="000000" w:themeColor="text1"/>
                <w:kern w:val="0"/>
                <w:sz w:val="32"/>
                <w:szCs w:val="32"/>
              </w:rPr>
              <w:t>/</w:t>
            </w: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吨</w:t>
            </w:r>
          </w:p>
        </w:tc>
      </w:tr>
      <w:tr w:rsidR="004C560D" w:rsidTr="004C560D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 w:cs="Times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水泥配料用砂页岩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1.52元</w:t>
            </w:r>
            <w:r>
              <w:rPr>
                <w:rFonts w:ascii="华文仿宋" w:eastAsia="华文仿宋" w:hAnsi="华文仿宋" w:cs="Times Roman" w:hint="eastAsia"/>
                <w:color w:val="000000" w:themeColor="text1"/>
                <w:kern w:val="0"/>
                <w:sz w:val="32"/>
                <w:szCs w:val="32"/>
              </w:rPr>
              <w:t>/</w:t>
            </w: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吨</w:t>
            </w:r>
          </w:p>
        </w:tc>
      </w:tr>
      <w:tr w:rsidR="004C560D" w:rsidTr="004C560D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 w:cs="Times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Times Roman" w:hint="eastAsia"/>
                <w:color w:val="000000" w:themeColor="text1"/>
                <w:kern w:val="0"/>
                <w:sz w:val="32"/>
                <w:szCs w:val="32"/>
              </w:rPr>
              <w:t>水泥用石灰岩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0D" w:rsidRDefault="004C560D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1.78元/吨</w:t>
            </w:r>
          </w:p>
        </w:tc>
      </w:tr>
    </w:tbl>
    <w:p w:rsidR="009B2727" w:rsidRDefault="009B2727" w:rsidP="006508DE">
      <w:pPr>
        <w:adjustRightInd w:val="0"/>
        <w:snapToGrid w:val="0"/>
        <w:spacing w:line="440" w:lineRule="exact"/>
        <w:ind w:firstLineChars="150" w:firstLine="480"/>
        <w:jc w:val="left"/>
        <w:rPr>
          <w:rFonts w:ascii="楷体_GB2312" w:eastAsia="楷体_GB2312" w:hAnsi="Calibri" w:cs="Times New Roman"/>
          <w:sz w:val="32"/>
          <w:szCs w:val="32"/>
        </w:rPr>
      </w:pPr>
    </w:p>
    <w:p w:rsidR="001870DD" w:rsidRDefault="00D7574E" w:rsidP="006508DE">
      <w:pPr>
        <w:adjustRightInd w:val="0"/>
        <w:snapToGrid w:val="0"/>
        <w:spacing w:line="440" w:lineRule="exact"/>
        <w:ind w:firstLineChars="150" w:firstLine="480"/>
        <w:jc w:val="left"/>
        <w:rPr>
          <w:rFonts w:ascii="楷体_GB2312" w:eastAsia="楷体_GB2312" w:hAnsi="Calibri" w:cs="Times New Roman"/>
          <w:sz w:val="32"/>
          <w:szCs w:val="32"/>
        </w:rPr>
      </w:pPr>
      <w:r w:rsidRPr="00D7574E">
        <w:rPr>
          <w:rFonts w:ascii="楷体_GB2312" w:eastAsia="楷体_GB2312" w:hAnsi="Calibri" w:cs="Times New Roman" w:hint="eastAsia"/>
          <w:sz w:val="32"/>
          <w:szCs w:val="32"/>
        </w:rPr>
        <w:t>说明：</w:t>
      </w:r>
    </w:p>
    <w:p w:rsidR="001870DD" w:rsidRDefault="001870DD" w:rsidP="006508DE">
      <w:pPr>
        <w:adjustRightInd w:val="0"/>
        <w:snapToGrid w:val="0"/>
        <w:spacing w:line="440" w:lineRule="exact"/>
        <w:ind w:leftChars="228" w:left="639" w:hangingChars="50" w:hanging="160"/>
        <w:jc w:val="left"/>
        <w:rPr>
          <w:rFonts w:ascii="楷体_GB2312" w:eastAsia="楷体_GB2312" w:hAnsi="Calibri" w:cs="Times New Roman"/>
          <w:sz w:val="32"/>
          <w:szCs w:val="32"/>
        </w:rPr>
      </w:pPr>
      <w:r w:rsidRPr="006508DE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1、矿种名称以《中华人民共和国矿产资源法实施细则》中规定的矿产资源分类细目确定。</w:t>
      </w:r>
    </w:p>
    <w:p w:rsidR="001870DD" w:rsidRDefault="00D7574E" w:rsidP="006508DE">
      <w:pPr>
        <w:spacing w:line="440" w:lineRule="exact"/>
        <w:ind w:leftChars="228" w:left="639" w:hangingChars="50" w:hanging="160"/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2</w:t>
      </w:r>
      <w:r w:rsidR="001870DD" w:rsidRPr="006508DE">
        <w:rPr>
          <w:rFonts w:ascii="微软雅黑" w:eastAsia="微软雅黑" w:hAnsi="微软雅黑" w:cs="微软雅黑" w:hint="eastAsia"/>
          <w:color w:val="000000" w:themeColor="text1"/>
          <w:kern w:val="0"/>
          <w:sz w:val="32"/>
          <w:szCs w:val="32"/>
        </w:rPr>
        <w:t>､</w:t>
      </w:r>
      <w:r w:rsidR="001870DD" w:rsidRPr="006508DE">
        <w:rPr>
          <w:rFonts w:ascii="华文仿宋" w:eastAsia="华文仿宋" w:hAnsi="华文仿宋" w:hint="eastAsia"/>
          <w:color w:val="000000" w:themeColor="text1"/>
          <w:sz w:val="32"/>
          <w:szCs w:val="32"/>
        </w:rPr>
        <w:t>采矿权出让收益基准价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采用动态调整机制：</w:t>
      </w:r>
      <w:r w:rsidR="001870DD" w:rsidRPr="006508DE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原则上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每</w:t>
      </w:r>
      <w:r w:rsidR="001870DD" w:rsidRPr="006508DE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两年调整一次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，但</w:t>
      </w:r>
      <w:r w:rsidR="001870DD" w:rsidRPr="006508DE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当矿产品销售价格出现大幅度波动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（浮动</w:t>
      </w:r>
      <w:r>
        <w:rPr>
          <w:rFonts w:ascii="华文仿宋" w:eastAsia="华文仿宋" w:hAnsi="华文仿宋" w:cs="宋体"/>
          <w:color w:val="000000" w:themeColor="text1"/>
          <w:kern w:val="0"/>
          <w:sz w:val="24"/>
          <w:szCs w:val="24"/>
        </w:rPr>
        <w:t>±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4"/>
          <w:szCs w:val="24"/>
        </w:rPr>
        <w:t>20%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）</w:t>
      </w:r>
      <w:r w:rsidR="001870DD" w:rsidRPr="006508DE"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时</w:t>
      </w:r>
      <w:r w:rsidR="001870DD" w:rsidRPr="006508DE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，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  <w:t>将</w:t>
      </w:r>
      <w:r w:rsidR="001870DD" w:rsidRPr="006508DE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按有关程序适时调整。</w:t>
      </w:r>
    </w:p>
    <w:sectPr w:rsidR="001870DD" w:rsidSect="003A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89A" w:rsidRDefault="007B789A" w:rsidP="004C560D">
      <w:r>
        <w:separator/>
      </w:r>
    </w:p>
  </w:endnote>
  <w:endnote w:type="continuationSeparator" w:id="0">
    <w:p w:rsidR="007B789A" w:rsidRDefault="007B789A" w:rsidP="004C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"/>
    <w:charset w:val="00"/>
    <w:family w:val="auto"/>
    <w:pitch w:val="variable"/>
    <w:sig w:usb0="E00002FF" w:usb1="5000205A" w:usb2="0000000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89A" w:rsidRDefault="007B789A" w:rsidP="004C560D">
      <w:r>
        <w:separator/>
      </w:r>
    </w:p>
  </w:footnote>
  <w:footnote w:type="continuationSeparator" w:id="0">
    <w:p w:rsidR="007B789A" w:rsidRDefault="007B789A" w:rsidP="004C5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0D"/>
    <w:rsid w:val="001870DD"/>
    <w:rsid w:val="003A4534"/>
    <w:rsid w:val="003E695C"/>
    <w:rsid w:val="00475D48"/>
    <w:rsid w:val="004C560D"/>
    <w:rsid w:val="005243F8"/>
    <w:rsid w:val="006508DE"/>
    <w:rsid w:val="007B789A"/>
    <w:rsid w:val="009B2727"/>
    <w:rsid w:val="00D7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FB0C4A-97D1-4788-A8C9-E940468C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6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60D"/>
    <w:rPr>
      <w:sz w:val="18"/>
      <w:szCs w:val="18"/>
    </w:rPr>
  </w:style>
  <w:style w:type="table" w:styleId="a5">
    <w:name w:val="Table Grid"/>
    <w:basedOn w:val="a1"/>
    <w:uiPriority w:val="59"/>
    <w:rsid w:val="004C560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757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5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杜凯</cp:lastModifiedBy>
  <cp:revision>1</cp:revision>
  <dcterms:created xsi:type="dcterms:W3CDTF">2019-02-17T08:58:00Z</dcterms:created>
  <dcterms:modified xsi:type="dcterms:W3CDTF">2019-12-05T09:44:00Z</dcterms:modified>
</cp:coreProperties>
</file>