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092EE">
      <w:pPr>
        <w:spacing w:line="40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附件1</w:t>
      </w:r>
    </w:p>
    <w:p w14:paraId="5A8DFBB4">
      <w:pPr>
        <w:spacing w:line="400" w:lineRule="exact"/>
        <w:jc w:val="center"/>
        <w:rPr>
          <w:rFonts w:hint="default" w:ascii="Times New Roman" w:hAnsi="Times New Roman" w:eastAsia="方正小标宋简体" w:cs="Times New Roman"/>
          <w:color w:val="000000"/>
          <w:sz w:val="32"/>
          <w:szCs w:val="32"/>
          <w:lang w:val="en-US" w:eastAsia="zh-CN"/>
        </w:rPr>
      </w:pPr>
      <w:r>
        <w:rPr>
          <w:rFonts w:hint="default" w:ascii="Times New Roman" w:hAnsi="Times New Roman" w:eastAsia="方正小标宋简体" w:cs="Times New Roman"/>
          <w:color w:val="000000"/>
          <w:sz w:val="32"/>
          <w:szCs w:val="32"/>
          <w:lang w:eastAsia="zh-CN"/>
        </w:rPr>
        <w:t>办事指南（一）</w:t>
      </w:r>
    </w:p>
    <w:tbl>
      <w:tblPr>
        <w:tblStyle w:val="4"/>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7"/>
        <w:gridCol w:w="128"/>
        <w:gridCol w:w="1485"/>
        <w:gridCol w:w="913"/>
        <w:gridCol w:w="383"/>
        <w:gridCol w:w="1580"/>
        <w:gridCol w:w="1416"/>
        <w:gridCol w:w="286"/>
        <w:gridCol w:w="1542"/>
        <w:gridCol w:w="960"/>
        <w:gridCol w:w="689"/>
      </w:tblGrid>
      <w:tr w14:paraId="3BE1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364E2CAA">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1</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7599737D">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事项名称</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76A09722">
            <w:pPr>
              <w:rPr>
                <w:rFonts w:hint="default" w:ascii="Times New Roman" w:hAnsi="Times New Roman" w:cs="Times New Roman"/>
                <w:color w:val="000000"/>
                <w:szCs w:val="21"/>
              </w:rPr>
            </w:pPr>
            <w:r>
              <w:rPr>
                <w:rFonts w:hint="default" w:ascii="Times New Roman" w:hAnsi="Times New Roman" w:cs="Times New Roman"/>
                <w:color w:val="000000"/>
              </w:rPr>
              <w:t>建设用地规划许可证、人防</w:t>
            </w:r>
            <w:r>
              <w:rPr>
                <w:rFonts w:hint="default" w:ascii="Times New Roman" w:hAnsi="Times New Roman" w:cs="Times New Roman"/>
                <w:color w:val="000000"/>
                <w:lang w:eastAsia="zh-CN"/>
              </w:rPr>
              <w:t>工程</w:t>
            </w:r>
            <w:r>
              <w:rPr>
                <w:rFonts w:hint="default" w:ascii="Times New Roman" w:hAnsi="Times New Roman" w:cs="Times New Roman"/>
                <w:color w:val="000000"/>
              </w:rPr>
              <w:t>报建</w:t>
            </w:r>
            <w:r>
              <w:rPr>
                <w:rFonts w:hint="eastAsia" w:ascii="Times New Roman" w:hAnsi="Times New Roman" w:cs="Times New Roman"/>
                <w:color w:val="000000"/>
                <w:lang w:eastAsia="zh-CN"/>
              </w:rPr>
              <w:t>、</w:t>
            </w:r>
            <w:r>
              <w:rPr>
                <w:rFonts w:hint="default" w:ascii="Times New Roman" w:hAnsi="Times New Roman" w:cs="Times New Roman"/>
                <w:color w:val="000000"/>
              </w:rPr>
              <w:t>建设工程规划许可证、建筑工程施工许可证并联审批</w:t>
            </w:r>
          </w:p>
        </w:tc>
      </w:tr>
      <w:tr w14:paraId="15AE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1B333F56">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2</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133A0363">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适用范围</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3F4AFDC4">
            <w:pPr>
              <w:rPr>
                <w:rFonts w:hint="default" w:ascii="Times New Roman" w:hAnsi="Times New Roman" w:cs="Times New Roman"/>
                <w:color w:val="000000"/>
              </w:rPr>
            </w:pPr>
            <w:r>
              <w:rPr>
                <w:rFonts w:hint="default" w:ascii="Times New Roman" w:hAnsi="Times New Roman" w:cs="Times New Roman"/>
                <w:color w:val="000000"/>
              </w:rPr>
              <w:t>社会投资类“带方案”</w:t>
            </w:r>
            <w:r>
              <w:rPr>
                <w:rFonts w:hint="default" w:ascii="Times New Roman" w:hAnsi="Times New Roman" w:cs="Times New Roman"/>
                <w:color w:val="000000"/>
                <w:lang w:eastAsia="zh-CN"/>
              </w:rPr>
              <w:t>公开出让</w:t>
            </w:r>
            <w:r>
              <w:rPr>
                <w:rFonts w:hint="default" w:ascii="Times New Roman" w:hAnsi="Times New Roman" w:cs="Times New Roman"/>
                <w:color w:val="000000"/>
              </w:rPr>
              <w:t>土地的产业区块范围内工业项目</w:t>
            </w:r>
          </w:p>
        </w:tc>
      </w:tr>
      <w:tr w14:paraId="55F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3"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0E0CD941">
            <w:pPr>
              <w:spacing w:line="28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3</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23A58783">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实施依据</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0EE34EED">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（一）建设用地规划许可证</w:t>
            </w:r>
          </w:p>
          <w:p w14:paraId="3CE2EDF0">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1.《中华人民共和国土地管理法》（中华人民共和国主席令第32号，2020年1月1日起施行）第五十三条；</w:t>
            </w:r>
          </w:p>
          <w:p w14:paraId="2E2F82A1">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2.《中华人民共和国土地管理法实施条例》（国务院令第 743号，2021年9月1日起施行）第二十五条；</w:t>
            </w:r>
          </w:p>
          <w:p w14:paraId="7FF9670B">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3.《中华人民共和国城乡规划法》（</w:t>
            </w:r>
            <w:r>
              <w:rPr>
                <w:rFonts w:hint="default" w:ascii="Times New Roman" w:hAnsi="Times New Roman" w:eastAsia="宋体" w:cs="Times New Roman"/>
                <w:b w:val="0"/>
                <w:i w:val="0"/>
                <w:caps w:val="0"/>
                <w:color w:val="000000"/>
                <w:spacing w:val="0"/>
                <w:sz w:val="21"/>
                <w:szCs w:val="24"/>
                <w:shd w:val="clear" w:fill="auto"/>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2019年4月23日起施行）第三十七条第三十八条、第四十四条；</w:t>
            </w:r>
          </w:p>
          <w:p w14:paraId="0D7A4A0D">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4.《建设用地审查报批管理办法》（国土资源部令第69号，2017年1月1日起施行）第三条；</w:t>
            </w:r>
          </w:p>
          <w:p w14:paraId="2A946155">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5.《广东省实施〈中华人民共和国土地管理法〉办法》（广东省第十一届人民代表大会常务委员会公告第15号，2009年1月1日起施行）第四条第二款、第四十四条；</w:t>
            </w:r>
          </w:p>
          <w:p w14:paraId="048AF2B3">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6.《国务院关于深化改革严格土地管理的决定》（国发〔2004〕28号）第（十七）条；</w:t>
            </w:r>
          </w:p>
          <w:p w14:paraId="3141BC83">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7.《中华人民共和国行政许可法》（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2019年4月23日起施行）第五十条。</w:t>
            </w:r>
          </w:p>
          <w:p w14:paraId="00050C43">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（二）建设工程规划许可证</w:t>
            </w:r>
          </w:p>
          <w:p w14:paraId="479C5E6B">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1.《中华人民共和国城乡规划法》（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2019年4月23日起施行）第四十条；</w:t>
            </w:r>
          </w:p>
          <w:p w14:paraId="4BC17A04">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2.《广东省城乡规划条例》（广东省第十一届人民代表大会常务委员会公告第90号</w:t>
            </w:r>
            <w:r>
              <w:rPr>
                <w:rFonts w:hint="default" w:ascii="Times New Roman" w:hAnsi="Times New Roman" w:eastAsia="宋体" w:cs="Times New Roman"/>
                <w:b w:val="0"/>
                <w:i w:val="0"/>
                <w:caps w:val="0"/>
                <w:color w:val="000000"/>
                <w:spacing w:val="0"/>
                <w:sz w:val="21"/>
                <w:szCs w:val="24"/>
                <w:shd w:val="clear" w:fill="auto"/>
              </w:rPr>
              <w:t>2013年5月1日起施行</w:t>
            </w:r>
            <w:r>
              <w:rPr>
                <w:rFonts w:hint="default" w:ascii="Times New Roman" w:hAnsi="Times New Roman" w:cs="Times New Roman"/>
                <w:lang w:val="en-US" w:eastAsia="zh-CN"/>
              </w:rPr>
              <w:t>）第四十条、第四十一条；</w:t>
            </w:r>
          </w:p>
          <w:p w14:paraId="080F207A">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3.《广州市城乡规划条例》（</w:t>
            </w:r>
            <w:r>
              <w:rPr>
                <w:rFonts w:hint="default" w:ascii="Times New Roman" w:hAnsi="Times New Roman" w:eastAsia="宋体" w:cs="Times New Roman"/>
                <w:b w:val="0"/>
                <w:i w:val="0"/>
                <w:caps w:val="0"/>
                <w:color w:val="000000"/>
                <w:spacing w:val="0"/>
                <w:sz w:val="21"/>
                <w:szCs w:val="24"/>
                <w:shd w:val="clear" w:fill="auto"/>
              </w:rPr>
              <w:t>广州市第十五届人民代表大会常务委员会公告第59号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2020年8月20日起施行）第三十二条；</w:t>
            </w:r>
          </w:p>
          <w:p w14:paraId="780C607B">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4.《广州市城乡规划程序规定》（</w:t>
            </w:r>
            <w:r>
              <w:rPr>
                <w:rFonts w:hint="default" w:ascii="Times New Roman" w:hAnsi="Times New Roman" w:eastAsia="宋体" w:cs="Times New Roman"/>
                <w:b w:val="0"/>
                <w:i w:val="0"/>
                <w:caps w:val="0"/>
                <w:color w:val="000000"/>
                <w:spacing w:val="0"/>
                <w:sz w:val="21"/>
                <w:szCs w:val="24"/>
                <w:shd w:val="clear" w:fill="auto"/>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color w:val="000000"/>
                <w:spacing w:val="0"/>
                <w:sz w:val="21"/>
                <w:szCs w:val="24"/>
                <w:shd w:val="clear" w:fill="auto"/>
              </w:rPr>
              <w:t>2019</w:t>
            </w:r>
            <w:r>
              <w:rPr>
                <w:rFonts w:hint="default" w:ascii="Times New Roman" w:hAnsi="Times New Roman" w:cs="Times New Roman"/>
                <w:b w:val="0"/>
                <w:i w:val="0"/>
                <w:caps w:val="0"/>
                <w:color w:val="000000"/>
                <w:spacing w:val="0"/>
                <w:sz w:val="21"/>
                <w:szCs w:val="24"/>
                <w:shd w:val="clear" w:fill="auto"/>
                <w:lang w:eastAsia="zh-CN"/>
              </w:rPr>
              <w:t>年</w:t>
            </w:r>
            <w:r>
              <w:rPr>
                <w:rFonts w:hint="default" w:ascii="Times New Roman" w:hAnsi="Times New Roman" w:eastAsia="宋体" w:cs="Times New Roman"/>
                <w:b w:val="0"/>
                <w:i w:val="0"/>
                <w:caps w:val="0"/>
                <w:color w:val="000000"/>
                <w:spacing w:val="0"/>
                <w:sz w:val="21"/>
                <w:szCs w:val="24"/>
                <w:shd w:val="clear" w:fill="auto"/>
              </w:rPr>
              <w:t>11</w:t>
            </w:r>
            <w:r>
              <w:rPr>
                <w:rFonts w:hint="default" w:ascii="Times New Roman" w:hAnsi="Times New Roman" w:cs="Times New Roman"/>
                <w:b w:val="0"/>
                <w:i w:val="0"/>
                <w:caps w:val="0"/>
                <w:color w:val="000000"/>
                <w:spacing w:val="0"/>
                <w:sz w:val="21"/>
                <w:szCs w:val="24"/>
                <w:shd w:val="clear" w:fill="auto"/>
                <w:lang w:eastAsia="zh-CN"/>
              </w:rPr>
              <w:t>月</w:t>
            </w:r>
            <w:r>
              <w:rPr>
                <w:rFonts w:hint="default" w:ascii="Times New Roman" w:hAnsi="Times New Roman" w:eastAsia="宋体" w:cs="Times New Roman"/>
                <w:b w:val="0"/>
                <w:i w:val="0"/>
                <w:caps w:val="0"/>
                <w:color w:val="000000"/>
                <w:spacing w:val="0"/>
                <w:sz w:val="21"/>
                <w:szCs w:val="24"/>
                <w:shd w:val="clear" w:fill="auto"/>
              </w:rPr>
              <w:t>14</w:t>
            </w:r>
            <w:r>
              <w:rPr>
                <w:rFonts w:hint="default" w:ascii="Times New Roman" w:hAnsi="Times New Roman" w:cs="Times New Roman"/>
                <w:b w:val="0"/>
                <w:i w:val="0"/>
                <w:caps w:val="0"/>
                <w:color w:val="000000"/>
                <w:spacing w:val="0"/>
                <w:sz w:val="21"/>
                <w:szCs w:val="24"/>
                <w:shd w:val="clear" w:fill="auto"/>
                <w:lang w:eastAsia="zh-CN"/>
              </w:rPr>
              <w:t>日起施行</w:t>
            </w:r>
            <w:r>
              <w:rPr>
                <w:rFonts w:hint="default" w:ascii="Times New Roman" w:hAnsi="Times New Roman" w:cs="Times New Roman"/>
                <w:lang w:val="en-US" w:eastAsia="zh-CN"/>
              </w:rPr>
              <w:t>）第三十五条；</w:t>
            </w:r>
          </w:p>
          <w:p w14:paraId="40643BCF">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5.《城市地下空间开发利用管理规定》（</w:t>
            </w:r>
            <w:r>
              <w:rPr>
                <w:rFonts w:hint="default" w:ascii="Times New Roman" w:hAnsi="Times New Roman" w:eastAsia="宋体" w:cs="Times New Roman"/>
                <w:b w:val="0"/>
                <w:i w:val="0"/>
                <w:caps w:val="0"/>
                <w:color w:val="000000"/>
                <w:spacing w:val="0"/>
                <w:sz w:val="21"/>
                <w:szCs w:val="24"/>
                <w:shd w:val="clear" w:fill="auto"/>
              </w:rPr>
              <w:t>住房和城乡建设部令第9号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eastAsia="宋体" w:cs="Times New Roman"/>
                <w:b w:val="0"/>
                <w:i w:val="0"/>
                <w:caps w:val="0"/>
                <w:color w:val="000000"/>
                <w:spacing w:val="0"/>
                <w:sz w:val="21"/>
                <w:szCs w:val="24"/>
                <w:shd w:val="clear" w:fill="auto"/>
              </w:rPr>
              <w:t>2011</w:t>
            </w:r>
            <w:r>
              <w:rPr>
                <w:rFonts w:hint="eastAsia" w:ascii="Times New Roman" w:hAnsi="Times New Roman" w:cs="Times New Roman"/>
                <w:b w:val="0"/>
                <w:i w:val="0"/>
                <w:caps w:val="0"/>
                <w:color w:val="000000"/>
                <w:spacing w:val="0"/>
                <w:sz w:val="21"/>
                <w:szCs w:val="24"/>
                <w:shd w:val="clear" w:fill="auto"/>
                <w:lang w:val="en-US" w:eastAsia="zh-CN"/>
              </w:rPr>
              <w:t>年</w:t>
            </w:r>
            <w:r>
              <w:rPr>
                <w:rFonts w:hint="default" w:ascii="Times New Roman" w:hAnsi="Times New Roman" w:eastAsia="宋体" w:cs="Times New Roman"/>
                <w:b w:val="0"/>
                <w:i w:val="0"/>
                <w:caps w:val="0"/>
                <w:color w:val="000000"/>
                <w:spacing w:val="0"/>
                <w:sz w:val="21"/>
                <w:szCs w:val="24"/>
                <w:shd w:val="clear" w:fill="auto"/>
              </w:rPr>
              <w:t>1</w:t>
            </w:r>
            <w:r>
              <w:rPr>
                <w:rFonts w:hint="default" w:ascii="Times New Roman" w:hAnsi="Times New Roman" w:cs="Times New Roman"/>
                <w:b w:val="0"/>
                <w:i w:val="0"/>
                <w:caps w:val="0"/>
                <w:color w:val="000000"/>
                <w:spacing w:val="0"/>
                <w:sz w:val="21"/>
                <w:szCs w:val="24"/>
                <w:shd w:val="clear" w:fill="auto"/>
                <w:lang w:eastAsia="zh-CN"/>
              </w:rPr>
              <w:t>月</w:t>
            </w:r>
            <w:r>
              <w:rPr>
                <w:rFonts w:hint="default" w:ascii="Times New Roman" w:hAnsi="Times New Roman" w:eastAsia="宋体" w:cs="Times New Roman"/>
                <w:b w:val="0"/>
                <w:i w:val="0"/>
                <w:caps w:val="0"/>
                <w:color w:val="000000"/>
                <w:spacing w:val="0"/>
                <w:sz w:val="21"/>
                <w:szCs w:val="24"/>
                <w:shd w:val="clear" w:fill="auto"/>
              </w:rPr>
              <w:t>26</w:t>
            </w:r>
            <w:r>
              <w:rPr>
                <w:rFonts w:hint="default" w:ascii="Times New Roman" w:hAnsi="Times New Roman" w:cs="Times New Roman"/>
                <w:b w:val="0"/>
                <w:i w:val="0"/>
                <w:caps w:val="0"/>
                <w:color w:val="000000"/>
                <w:spacing w:val="0"/>
                <w:sz w:val="21"/>
                <w:szCs w:val="24"/>
                <w:shd w:val="clear" w:fill="auto"/>
                <w:lang w:eastAsia="zh-CN"/>
              </w:rPr>
              <w:t>日</w:t>
            </w:r>
            <w:r>
              <w:rPr>
                <w:rFonts w:hint="default" w:ascii="Times New Roman" w:hAnsi="Times New Roman" w:cs="Times New Roman"/>
                <w:lang w:val="en-US" w:eastAsia="zh-CN"/>
              </w:rPr>
              <w:t>起施行）第十一条、第十二条；</w:t>
            </w:r>
          </w:p>
          <w:p w14:paraId="23FFCF6F">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6.《广州市地下空间开发利用管理办法》（</w:t>
            </w:r>
            <w:r>
              <w:rPr>
                <w:rFonts w:hint="default" w:ascii="Times New Roman" w:hAnsi="Times New Roman" w:eastAsia="宋体" w:cs="Times New Roman"/>
                <w:b w:val="0"/>
                <w:i w:val="0"/>
                <w:caps w:val="0"/>
                <w:spacing w:val="0"/>
                <w:sz w:val="21"/>
                <w:szCs w:val="24"/>
                <w:shd w:val="clear"/>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2019</w:t>
            </w:r>
            <w:r>
              <w:rPr>
                <w:rFonts w:hint="default" w:ascii="Times New Roman" w:hAnsi="Times New Roman" w:cs="Times New Roman"/>
                <w:b w:val="0"/>
                <w:i w:val="0"/>
                <w:caps w:val="0"/>
                <w:spacing w:val="0"/>
                <w:sz w:val="21"/>
                <w:szCs w:val="24"/>
                <w:shd w:val="clear"/>
                <w:lang w:eastAsia="zh-CN"/>
              </w:rPr>
              <w:t>年</w:t>
            </w:r>
            <w:r>
              <w:rPr>
                <w:rFonts w:hint="default" w:ascii="Times New Roman" w:hAnsi="Times New Roman" w:eastAsia="宋体" w:cs="Times New Roman"/>
                <w:b w:val="0"/>
                <w:i w:val="0"/>
                <w:caps w:val="0"/>
                <w:spacing w:val="0"/>
                <w:sz w:val="21"/>
                <w:szCs w:val="24"/>
                <w:shd w:val="clear"/>
              </w:rPr>
              <w:t>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14</w:t>
            </w:r>
            <w:r>
              <w:rPr>
                <w:rFonts w:hint="default" w:ascii="Times New Roman" w:hAnsi="Times New Roman" w:cs="Times New Roman"/>
                <w:b w:val="0"/>
                <w:i w:val="0"/>
                <w:caps w:val="0"/>
                <w:spacing w:val="0"/>
                <w:sz w:val="21"/>
                <w:szCs w:val="24"/>
                <w:shd w:val="clear"/>
                <w:lang w:eastAsia="zh-CN"/>
              </w:rPr>
              <w:t>日起施行</w:t>
            </w:r>
            <w:r>
              <w:rPr>
                <w:rFonts w:hint="default" w:ascii="Times New Roman" w:hAnsi="Times New Roman" w:cs="Times New Roman"/>
                <w:lang w:val="en-US" w:eastAsia="zh-CN"/>
              </w:rPr>
              <w:t>）第十一条；</w:t>
            </w:r>
          </w:p>
          <w:p w14:paraId="3AE94E80">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7.《广州市历史文化名城保护条例》（</w:t>
            </w:r>
            <w:r>
              <w:rPr>
                <w:rFonts w:hint="default" w:ascii="Times New Roman" w:hAnsi="Times New Roman" w:eastAsia="宋体" w:cs="Times New Roman"/>
                <w:b w:val="0"/>
                <w:i w:val="0"/>
                <w:caps w:val="0"/>
                <w:color w:val="000000"/>
                <w:spacing w:val="0"/>
                <w:sz w:val="21"/>
                <w:szCs w:val="24"/>
                <w:shd w:val="clear" w:fill="auto"/>
              </w:rPr>
              <w:t>广州市第十五届人民代表大会常务委员会公告第59号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2020年8月20日起施行）第三十九条。</w:t>
            </w:r>
          </w:p>
          <w:p w14:paraId="063158A2">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（三）施工许可证</w:t>
            </w:r>
          </w:p>
          <w:p w14:paraId="775C6F2D">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1.《中华人民共和国建筑法》（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2019年4月23日起施行）第七条、第八条；</w:t>
            </w:r>
          </w:p>
          <w:p w14:paraId="3DD0A5B6">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2.《建筑工程施工许可管理办法》（</w:t>
            </w:r>
            <w:r>
              <w:rPr>
                <w:rFonts w:hint="eastAsia" w:ascii="Times New Roman" w:hAnsi="Times New Roman" w:cs="Times New Roman"/>
                <w:lang w:val="en-US" w:eastAsia="zh-CN"/>
              </w:rPr>
              <w:t>住</w:t>
            </w:r>
            <w:r>
              <w:rPr>
                <w:rFonts w:hint="default" w:ascii="Times New Roman" w:hAnsi="Times New Roman" w:eastAsia="宋体" w:cs="Times New Roman"/>
                <w:b w:val="0"/>
                <w:i w:val="0"/>
                <w:caps w:val="0"/>
                <w:color w:val="000000"/>
                <w:spacing w:val="0"/>
                <w:sz w:val="21"/>
                <w:szCs w:val="24"/>
                <w:shd w:val="clear" w:fill="auto"/>
              </w:rPr>
              <w:t>房和城乡建设部令第52号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color w:val="000000"/>
                <w:spacing w:val="0"/>
                <w:sz w:val="21"/>
                <w:szCs w:val="24"/>
                <w:shd w:val="clear" w:fill="auto"/>
              </w:rPr>
              <w:t>2021年3月30日</w:t>
            </w:r>
            <w:r>
              <w:rPr>
                <w:rFonts w:hint="default" w:ascii="Times New Roman" w:hAnsi="Times New Roman" w:cs="Times New Roman"/>
                <w:b w:val="0"/>
                <w:i w:val="0"/>
                <w:caps w:val="0"/>
                <w:color w:val="000000"/>
                <w:spacing w:val="0"/>
                <w:sz w:val="21"/>
                <w:szCs w:val="24"/>
                <w:shd w:val="clear" w:fill="auto"/>
                <w:lang w:eastAsia="zh-CN"/>
              </w:rPr>
              <w:t>起施行</w:t>
            </w:r>
            <w:r>
              <w:rPr>
                <w:rFonts w:hint="default" w:ascii="Times New Roman" w:hAnsi="Times New Roman" w:cs="Times New Roman"/>
                <w:lang w:val="en-US" w:eastAsia="zh-CN"/>
              </w:rPr>
              <w:t>）第二条、第四条</w:t>
            </w:r>
          </w:p>
          <w:p w14:paraId="7DD493EC">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（四）人防工程报建</w:t>
            </w:r>
          </w:p>
          <w:p w14:paraId="4360E118">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"http://www.gd.gov.cn/zwgk/wjk/zcfgk/content/post_2524021.html" \t "http://www.gdzwfw.gov.cn/portal/guide/_blank"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《广东省实施&lt;中华人民共和国人民防空法&gt;办法》（</w:t>
            </w:r>
            <w:r>
              <w:rPr>
                <w:rFonts w:hint="default" w:ascii="Times New Roman" w:hAnsi="Times New Roman" w:eastAsia="宋体" w:cs="Times New Roman"/>
                <w:b w:val="0"/>
                <w:i w:val="0"/>
                <w:caps w:val="0"/>
                <w:color w:val="000000"/>
                <w:spacing w:val="0"/>
                <w:sz w:val="21"/>
                <w:szCs w:val="24"/>
                <w:shd w:val="clear" w:fill="auto"/>
              </w:rPr>
              <w:t>广东省第十一届人民代表大会常务委员会公告第44号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2010年7月23日起施行）</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第九条、第十条、第十一条</w:t>
            </w:r>
          </w:p>
        </w:tc>
      </w:tr>
      <w:tr w14:paraId="75AA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3AFE1856">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4</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0139FFD4">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办理条件</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593E8F0B">
            <w:r>
              <w:rPr>
                <w:rFonts w:hint="default" w:ascii="Times New Roman" w:hAnsi="Times New Roman" w:cs="Times New Roman"/>
                <w:color w:val="000000"/>
                <w:szCs w:val="21"/>
                <w:lang w:val="en-US" w:eastAsia="zh-CN"/>
              </w:rPr>
              <w:t>1.</w:t>
            </w:r>
            <w:r>
              <w:rPr>
                <w:rFonts w:hint="default" w:ascii="Times New Roman" w:hAnsi="Times New Roman"/>
                <w:color w:val="000000"/>
                <w:szCs w:val="21"/>
              </w:rPr>
              <w:t>已签订国有建设用地使用权出让合同，且出让合同附带完成技术审查的建设工程设计方案。如成立项目公司，需已签订《国有建设用地使用权出让合同变更协议》。</w:t>
            </w:r>
          </w:p>
          <w:p w14:paraId="0A9018FE">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施工场地已经基本具备施工条件。</w:t>
            </w:r>
          </w:p>
          <w:p w14:paraId="7CB61824">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w:t>
            </w:r>
            <w:r>
              <w:rPr>
                <w:rFonts w:hint="default" w:ascii="Times New Roman" w:hAnsi="Times New Roman" w:cs="Times New Roman"/>
                <w:color w:val="000000"/>
                <w:szCs w:val="21"/>
              </w:rPr>
              <w:t>已经确定施工企业。</w:t>
            </w:r>
          </w:p>
          <w:p w14:paraId="2DC7A8F1">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4.</w:t>
            </w:r>
            <w:r>
              <w:rPr>
                <w:rFonts w:hint="default" w:ascii="Times New Roman" w:hAnsi="Times New Roman" w:cs="Times New Roman"/>
                <w:color w:val="000000"/>
                <w:szCs w:val="21"/>
              </w:rPr>
              <w:t>有满足施工需要的施工图纸及技术资料。</w:t>
            </w:r>
          </w:p>
          <w:p w14:paraId="1B849F77">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5.</w:t>
            </w:r>
            <w:r>
              <w:rPr>
                <w:rFonts w:hint="default" w:ascii="Times New Roman" w:hAnsi="Times New Roman" w:cs="Times New Roman"/>
                <w:color w:val="000000"/>
                <w:szCs w:val="21"/>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w:t>
            </w:r>
          </w:p>
          <w:p w14:paraId="7BF31FAE">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建设资金已经落实。</w:t>
            </w:r>
          </w:p>
          <w:p w14:paraId="2BE36C32">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7.</w:t>
            </w:r>
            <w:r>
              <w:rPr>
                <w:rFonts w:hint="default" w:ascii="Times New Roman" w:hAnsi="Times New Roman" w:cs="Times New Roman"/>
                <w:color w:val="000000"/>
                <w:szCs w:val="21"/>
              </w:rPr>
              <w:t>已</w:t>
            </w:r>
            <w:r>
              <w:rPr>
                <w:rFonts w:hint="eastAsia" w:ascii="Times New Roman" w:hAnsi="Times New Roman" w:cs="Times New Roman"/>
                <w:color w:val="000000"/>
                <w:szCs w:val="21"/>
                <w:lang w:eastAsia="zh-CN"/>
              </w:rPr>
              <w:t>在</w:t>
            </w:r>
            <w:r>
              <w:rPr>
                <w:rFonts w:hint="default" w:ascii="Times New Roman" w:hAnsi="Times New Roman" w:cs="Times New Roman"/>
                <w:color w:val="000000"/>
                <w:szCs w:val="21"/>
              </w:rPr>
              <w:t>“广东省投资项目在线审批监管平台”申请项目代码（https://tzxm.gd.gov.cn/index.html</w:t>
            </w:r>
            <w:bookmarkStart w:id="0" w:name="_GoBack"/>
            <w:bookmarkEnd w:id="0"/>
            <w:r>
              <w:rPr>
                <w:rFonts w:hint="default" w:ascii="Times New Roman" w:hAnsi="Times New Roman" w:cs="Times New Roman"/>
                <w:color w:val="000000"/>
                <w:szCs w:val="21"/>
              </w:rPr>
              <w:t>），并经审核通过。</w:t>
            </w:r>
          </w:p>
          <w:p w14:paraId="0BF4CE17">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8.</w:t>
            </w:r>
            <w:r>
              <w:rPr>
                <w:rFonts w:hint="default" w:ascii="Times New Roman" w:hAnsi="Times New Roman" w:cs="Times New Roman"/>
                <w:color w:val="000000"/>
                <w:szCs w:val="21"/>
              </w:rPr>
              <w:t>法律、法规规定的其他条件。</w:t>
            </w:r>
          </w:p>
        </w:tc>
      </w:tr>
      <w:tr w14:paraId="3EC6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512032DC">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5</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320DB13A">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实施机关</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5BE3F53E">
            <w:pP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市、区规划和自然资源部门，</w:t>
            </w:r>
            <w:r>
              <w:rPr>
                <w:rFonts w:hint="default" w:ascii="Times New Roman" w:hAnsi="Times New Roman" w:cs="Times New Roman"/>
                <w:color w:val="000000"/>
                <w:szCs w:val="21"/>
                <w:lang w:eastAsia="zh-CN"/>
              </w:rPr>
              <w:t>市、区住房城乡建设局，</w:t>
            </w:r>
            <w:r>
              <w:rPr>
                <w:rFonts w:hint="default" w:ascii="Times New Roman" w:hAnsi="Times New Roman" w:cs="Times New Roman"/>
                <w:color w:val="000000"/>
                <w:szCs w:val="21"/>
                <w:shd w:val="clear" w:color="auto" w:fill="FFFFFF"/>
              </w:rPr>
              <w:t>空港经济区管理委员会国土规划和建设局</w:t>
            </w:r>
            <w:r>
              <w:rPr>
                <w:rFonts w:hint="default" w:ascii="Times New Roman" w:hAnsi="Times New Roman" w:cs="Times New Roman"/>
                <w:color w:val="000000"/>
                <w:szCs w:val="21"/>
                <w:shd w:val="clear" w:color="auto" w:fill="FFFFFF"/>
                <w:lang w:eastAsia="zh-CN"/>
              </w:rPr>
              <w:t>，广州开发区行政审批局，广州南沙经济技术开发区行政审批局</w:t>
            </w:r>
          </w:p>
        </w:tc>
      </w:tr>
      <w:tr w14:paraId="132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7092A5F3">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6</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7FC8DCA1">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是否收费</w:t>
            </w:r>
          </w:p>
        </w:tc>
        <w:tc>
          <w:tcPr>
            <w:tcW w:w="2876" w:type="dxa"/>
            <w:gridSpan w:val="3"/>
            <w:tcBorders>
              <w:top w:val="single" w:color="auto" w:sz="4" w:space="0"/>
              <w:left w:val="single" w:color="auto" w:sz="4" w:space="0"/>
              <w:bottom w:val="single" w:color="auto" w:sz="4" w:space="0"/>
              <w:right w:val="single" w:color="auto" w:sz="4" w:space="0"/>
            </w:tcBorders>
            <w:vAlign w:val="center"/>
          </w:tcPr>
          <w:p w14:paraId="169648FD">
            <w:pPr>
              <w:rPr>
                <w:rFonts w:hint="default" w:ascii="Times New Roman" w:hAnsi="Times New Roman" w:cs="Times New Roman"/>
                <w:color w:val="000000"/>
                <w:szCs w:val="21"/>
              </w:rPr>
            </w:pPr>
            <w:r>
              <w:rPr>
                <w:rFonts w:hint="default" w:ascii="Times New Roman" w:hAnsi="Times New Roman" w:cs="Times New Roman"/>
                <w:color w:val="000000"/>
                <w:szCs w:val="21"/>
              </w:rPr>
              <w:t>否</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74E5057D">
            <w:pPr>
              <w:rPr>
                <w:rFonts w:hint="default" w:ascii="Times New Roman" w:hAnsi="Times New Roman" w:cs="Times New Roman"/>
                <w:color w:val="000000"/>
                <w:szCs w:val="21"/>
              </w:rPr>
            </w:pPr>
            <w:r>
              <w:rPr>
                <w:rFonts w:hint="default" w:ascii="Times New Roman" w:hAnsi="Times New Roman" w:cs="Times New Roman"/>
                <w:b/>
                <w:color w:val="000000"/>
                <w:szCs w:val="21"/>
              </w:rPr>
              <w:t>若收费，填写收费标准</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48366609">
            <w:pPr>
              <w:rPr>
                <w:rFonts w:hint="default" w:ascii="Times New Roman" w:hAnsi="Times New Roman" w:cs="Times New Roman"/>
                <w:color w:val="000000"/>
                <w:szCs w:val="21"/>
              </w:rPr>
            </w:pPr>
            <w:r>
              <w:rPr>
                <w:rFonts w:hint="default" w:ascii="Times New Roman" w:hAnsi="Times New Roman" w:cs="Times New Roman"/>
                <w:color w:val="000000"/>
                <w:szCs w:val="21"/>
              </w:rPr>
              <w:t>无</w:t>
            </w:r>
          </w:p>
        </w:tc>
      </w:tr>
      <w:tr w14:paraId="196D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14:paraId="64976E08">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7</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11D39E68">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办理期限</w:t>
            </w:r>
          </w:p>
        </w:tc>
        <w:tc>
          <w:tcPr>
            <w:tcW w:w="913" w:type="dxa"/>
            <w:tcBorders>
              <w:top w:val="single" w:color="auto" w:sz="4" w:space="0"/>
              <w:left w:val="single" w:color="auto" w:sz="4" w:space="0"/>
              <w:bottom w:val="single" w:color="auto" w:sz="4" w:space="0"/>
              <w:right w:val="single" w:color="auto" w:sz="4" w:space="0"/>
            </w:tcBorders>
            <w:vAlign w:val="center"/>
          </w:tcPr>
          <w:p w14:paraId="144CFB11">
            <w:pPr>
              <w:rPr>
                <w:rFonts w:hint="default" w:ascii="Times New Roman" w:hAnsi="Times New Roman" w:cs="Times New Roman"/>
                <w:color w:val="000000"/>
                <w:szCs w:val="21"/>
              </w:rPr>
            </w:pPr>
            <w:r>
              <w:rPr>
                <w:rFonts w:hint="default" w:ascii="Times New Roman" w:hAnsi="Times New Roman" w:cs="Times New Roman"/>
                <w:b/>
                <w:color w:val="000000"/>
                <w:szCs w:val="21"/>
              </w:rPr>
              <w:t>法定期限</w:t>
            </w: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5CED3206">
            <w:pPr>
              <w:rPr>
                <w:rFonts w:hint="default" w:ascii="Times New Roman" w:hAnsi="Times New Roman" w:cs="Times New Roman"/>
                <w:color w:val="000000"/>
                <w:szCs w:val="21"/>
              </w:rPr>
            </w:pPr>
            <w:r>
              <w:rPr>
                <w:rFonts w:hint="default" w:ascii="Times New Roman" w:hAnsi="Times New Roman" w:cs="Times New Roman"/>
                <w:color w:val="000000"/>
                <w:szCs w:val="21"/>
              </w:rPr>
              <w:t>40个工作日</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7C4B0D6A">
            <w:pPr>
              <w:rPr>
                <w:rFonts w:hint="default" w:ascii="Times New Roman" w:hAnsi="Times New Roman" w:cs="Times New Roman"/>
                <w:b/>
                <w:color w:val="000000"/>
                <w:szCs w:val="21"/>
                <w:u w:val="single"/>
              </w:rPr>
            </w:pPr>
            <w:r>
              <w:rPr>
                <w:rFonts w:hint="default" w:ascii="Times New Roman" w:hAnsi="Times New Roman" w:cs="Times New Roman"/>
                <w:b/>
                <w:color w:val="000000"/>
                <w:spacing w:val="-2"/>
                <w:szCs w:val="21"/>
              </w:rPr>
              <w:t>承诺期限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7359E9E">
            <w:pPr>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6</w:t>
            </w:r>
            <w:r>
              <w:rPr>
                <w:rFonts w:hint="default" w:ascii="Times New Roman" w:hAnsi="Times New Roman" w:cs="Times New Roman"/>
                <w:color w:val="000000"/>
                <w:szCs w:val="21"/>
              </w:rPr>
              <w:t>个工作日</w:t>
            </w:r>
          </w:p>
        </w:tc>
      </w:tr>
      <w:tr w14:paraId="0874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right w:val="single" w:color="auto" w:sz="4" w:space="0"/>
            </w:tcBorders>
            <w:vAlign w:val="center"/>
          </w:tcPr>
          <w:p w14:paraId="1BE9F7EB">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8</w:t>
            </w:r>
          </w:p>
        </w:tc>
        <w:tc>
          <w:tcPr>
            <w:tcW w:w="1630" w:type="dxa"/>
            <w:gridSpan w:val="3"/>
            <w:vMerge w:val="restart"/>
            <w:tcBorders>
              <w:top w:val="single" w:color="auto" w:sz="4" w:space="0"/>
              <w:left w:val="single" w:color="auto" w:sz="4" w:space="0"/>
              <w:right w:val="single" w:color="auto" w:sz="4" w:space="0"/>
            </w:tcBorders>
            <w:vAlign w:val="center"/>
          </w:tcPr>
          <w:p w14:paraId="6F28B821">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决定文书</w:t>
            </w:r>
          </w:p>
        </w:tc>
        <w:tc>
          <w:tcPr>
            <w:tcW w:w="913" w:type="dxa"/>
            <w:vMerge w:val="restart"/>
            <w:tcBorders>
              <w:top w:val="single" w:color="auto" w:sz="4" w:space="0"/>
              <w:left w:val="single" w:color="auto" w:sz="4" w:space="0"/>
              <w:right w:val="single" w:color="auto" w:sz="4" w:space="0"/>
            </w:tcBorders>
            <w:vAlign w:val="center"/>
          </w:tcPr>
          <w:p w14:paraId="7F335EA5">
            <w:pPr>
              <w:rPr>
                <w:rFonts w:hint="default" w:ascii="Times New Roman" w:hAnsi="Times New Roman" w:cs="Times New Roman"/>
                <w:b/>
                <w:color w:val="000000"/>
                <w:szCs w:val="21"/>
              </w:rPr>
            </w:pPr>
            <w:r>
              <w:rPr>
                <w:rFonts w:hint="default" w:ascii="Times New Roman" w:hAnsi="Times New Roman" w:cs="Times New Roman"/>
                <w:b/>
                <w:color w:val="000000"/>
                <w:szCs w:val="21"/>
              </w:rPr>
              <w:t>文书名称</w:t>
            </w:r>
          </w:p>
        </w:tc>
        <w:tc>
          <w:tcPr>
            <w:tcW w:w="3379" w:type="dxa"/>
            <w:gridSpan w:val="3"/>
            <w:tcBorders>
              <w:top w:val="single" w:color="auto" w:sz="4" w:space="0"/>
              <w:left w:val="single" w:color="auto" w:sz="4" w:space="0"/>
              <w:right w:val="single" w:color="auto" w:sz="4" w:space="0"/>
            </w:tcBorders>
            <w:vAlign w:val="center"/>
          </w:tcPr>
          <w:p w14:paraId="49D8A406">
            <w:pPr>
              <w:rPr>
                <w:rFonts w:hint="default" w:ascii="Times New Roman" w:hAnsi="Times New Roman" w:cs="Times New Roman"/>
                <w:color w:val="000000"/>
                <w:szCs w:val="21"/>
              </w:rPr>
            </w:pPr>
            <w:r>
              <w:rPr>
                <w:rFonts w:hint="default" w:ascii="Times New Roman" w:hAnsi="Times New Roman" w:cs="Times New Roman"/>
                <w:b/>
                <w:color w:val="000000"/>
                <w:szCs w:val="21"/>
              </w:rPr>
              <w:t>建设用地规划许可证</w:t>
            </w:r>
          </w:p>
        </w:tc>
        <w:tc>
          <w:tcPr>
            <w:tcW w:w="1828" w:type="dxa"/>
            <w:gridSpan w:val="2"/>
            <w:vMerge w:val="restart"/>
            <w:tcBorders>
              <w:top w:val="single" w:color="auto" w:sz="4" w:space="0"/>
              <w:left w:val="single" w:color="auto" w:sz="4" w:space="0"/>
              <w:right w:val="single" w:color="auto" w:sz="4" w:space="0"/>
            </w:tcBorders>
            <w:vAlign w:val="center"/>
          </w:tcPr>
          <w:p w14:paraId="1FA7E28A">
            <w:pPr>
              <w:rPr>
                <w:rFonts w:hint="default" w:ascii="Times New Roman" w:hAnsi="Times New Roman" w:cs="Times New Roman"/>
                <w:b/>
                <w:color w:val="000000"/>
                <w:spacing w:val="-2"/>
                <w:szCs w:val="21"/>
              </w:rPr>
            </w:pPr>
            <w:r>
              <w:rPr>
                <w:rFonts w:hint="default" w:ascii="Times New Roman" w:hAnsi="Times New Roman" w:cs="Times New Roman"/>
                <w:b/>
                <w:color w:val="000000"/>
                <w:szCs w:val="21"/>
              </w:rPr>
              <w:t>文书有效期限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A428C01">
            <w:pPr>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14:paraId="7A15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14:paraId="30E65302">
            <w:pPr>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14:paraId="12E67461">
            <w:pPr>
              <w:jc w:val="center"/>
              <w:rPr>
                <w:rFonts w:hint="default" w:ascii="Times New Roman" w:hAnsi="Times New Roman" w:cs="Times New Roman"/>
                <w:b/>
                <w:color w:val="000000"/>
                <w:szCs w:val="21"/>
              </w:rPr>
            </w:pPr>
          </w:p>
        </w:tc>
        <w:tc>
          <w:tcPr>
            <w:tcW w:w="913" w:type="dxa"/>
            <w:vMerge w:val="continue"/>
            <w:tcBorders>
              <w:left w:val="single" w:color="auto" w:sz="4" w:space="0"/>
              <w:right w:val="single" w:color="auto" w:sz="4" w:space="0"/>
            </w:tcBorders>
            <w:vAlign w:val="center"/>
          </w:tcPr>
          <w:p w14:paraId="68102493">
            <w:pPr>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14:paraId="7DAE0AEA">
            <w:pPr>
              <w:rPr>
                <w:rFonts w:hint="default" w:ascii="Times New Roman" w:hAnsi="Times New Roman" w:cs="Times New Roman"/>
                <w:b/>
                <w:color w:val="000000"/>
                <w:szCs w:val="21"/>
              </w:rPr>
            </w:pPr>
            <w:r>
              <w:rPr>
                <w:rFonts w:hint="default" w:ascii="Times New Roman" w:hAnsi="Times New Roman" w:cs="Times New Roman"/>
                <w:b/>
                <w:color w:val="000000"/>
                <w:szCs w:val="21"/>
              </w:rPr>
              <w:t>建设工程规划许可证</w:t>
            </w:r>
          </w:p>
        </w:tc>
        <w:tc>
          <w:tcPr>
            <w:tcW w:w="1828" w:type="dxa"/>
            <w:gridSpan w:val="2"/>
            <w:vMerge w:val="continue"/>
            <w:tcBorders>
              <w:left w:val="single" w:color="auto" w:sz="4" w:space="0"/>
              <w:right w:val="single" w:color="auto" w:sz="4" w:space="0"/>
            </w:tcBorders>
            <w:vAlign w:val="center"/>
          </w:tcPr>
          <w:p w14:paraId="79BC3B37">
            <w:pPr>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BE2C343">
            <w:pPr>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14:paraId="40A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14:paraId="17AB78AF">
            <w:pPr>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14:paraId="5C2C1644">
            <w:pPr>
              <w:jc w:val="center"/>
              <w:rPr>
                <w:rFonts w:hint="default" w:ascii="Times New Roman" w:hAnsi="Times New Roman" w:cs="Times New Roman"/>
                <w:b/>
                <w:color w:val="000000"/>
                <w:szCs w:val="21"/>
              </w:rPr>
            </w:pPr>
          </w:p>
        </w:tc>
        <w:tc>
          <w:tcPr>
            <w:tcW w:w="913" w:type="dxa"/>
            <w:vMerge w:val="continue"/>
            <w:tcBorders>
              <w:left w:val="single" w:color="auto" w:sz="4" w:space="0"/>
              <w:right w:val="single" w:color="auto" w:sz="4" w:space="0"/>
            </w:tcBorders>
            <w:vAlign w:val="center"/>
          </w:tcPr>
          <w:p w14:paraId="10BC9D4D">
            <w:pPr>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14:paraId="583F3F6B">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lang w:val="en-US" w:eastAsia="zh-CN"/>
              </w:rPr>
              <w:t>施工许可证</w:t>
            </w:r>
          </w:p>
        </w:tc>
        <w:tc>
          <w:tcPr>
            <w:tcW w:w="1828" w:type="dxa"/>
            <w:gridSpan w:val="2"/>
            <w:vMerge w:val="continue"/>
            <w:tcBorders>
              <w:left w:val="single" w:color="auto" w:sz="4" w:space="0"/>
              <w:right w:val="single" w:color="auto" w:sz="4" w:space="0"/>
            </w:tcBorders>
            <w:vAlign w:val="center"/>
          </w:tcPr>
          <w:p w14:paraId="7A6832F9">
            <w:pPr>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0B951FD">
            <w:pP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p>
        </w:tc>
      </w:tr>
      <w:tr w14:paraId="47C8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14:paraId="6DE3F8C7">
            <w:pPr>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14:paraId="1E24E769">
            <w:pPr>
              <w:jc w:val="center"/>
              <w:rPr>
                <w:rFonts w:hint="default" w:ascii="Times New Roman" w:hAnsi="Times New Roman" w:cs="Times New Roman"/>
                <w:b/>
                <w:color w:val="000000"/>
                <w:szCs w:val="21"/>
              </w:rPr>
            </w:pPr>
          </w:p>
        </w:tc>
        <w:tc>
          <w:tcPr>
            <w:tcW w:w="913" w:type="dxa"/>
            <w:vMerge w:val="continue"/>
            <w:tcBorders>
              <w:left w:val="single" w:color="auto" w:sz="4" w:space="0"/>
              <w:right w:val="single" w:color="auto" w:sz="4" w:space="0"/>
            </w:tcBorders>
            <w:vAlign w:val="center"/>
          </w:tcPr>
          <w:p w14:paraId="320630DE">
            <w:pPr>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22DE15DB">
            <w:pPr>
              <w:rPr>
                <w:rFonts w:hint="default" w:ascii="Times New Roman" w:hAnsi="Times New Roman" w:cs="Times New Roman"/>
                <w:b/>
                <w:color w:val="000000"/>
                <w:szCs w:val="21"/>
                <w:lang w:eastAsia="zh-CN"/>
              </w:rPr>
            </w:pPr>
            <w:r>
              <w:rPr>
                <w:rFonts w:hint="default" w:ascii="Times New Roman" w:hAnsi="Times New Roman" w:cs="Times New Roman"/>
                <w:b/>
                <w:color w:val="000000"/>
                <w:szCs w:val="21"/>
                <w:lang w:val="en-US" w:eastAsia="zh-CN"/>
              </w:rPr>
              <w:t>防空地下室建筑意见书或关于缴纳易地建设费的通知</w:t>
            </w:r>
          </w:p>
        </w:tc>
        <w:tc>
          <w:tcPr>
            <w:tcW w:w="1828" w:type="dxa"/>
            <w:gridSpan w:val="2"/>
            <w:vMerge w:val="continue"/>
            <w:tcBorders>
              <w:left w:val="single" w:color="auto" w:sz="4" w:space="0"/>
              <w:right w:val="single" w:color="auto" w:sz="4" w:space="0"/>
            </w:tcBorders>
            <w:vAlign w:val="center"/>
          </w:tcPr>
          <w:p w14:paraId="4B48C025">
            <w:pPr>
              <w:rPr>
                <w:rFonts w:hint="default" w:ascii="Times New Roman" w:hAnsi="Times New Roman" w:cs="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5CE1471">
            <w:pP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1年</w:t>
            </w:r>
          </w:p>
        </w:tc>
      </w:tr>
      <w:tr w14:paraId="3F68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14:paraId="756ED0BE">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9</w:t>
            </w:r>
          </w:p>
        </w:tc>
        <w:tc>
          <w:tcPr>
            <w:tcW w:w="1630" w:type="dxa"/>
            <w:gridSpan w:val="3"/>
            <w:vMerge w:val="restart"/>
            <w:tcBorders>
              <w:top w:val="single" w:color="auto" w:sz="4" w:space="0"/>
              <w:left w:val="single" w:color="auto" w:sz="4" w:space="0"/>
              <w:bottom w:val="single" w:color="auto" w:sz="4" w:space="0"/>
              <w:right w:val="single" w:color="auto" w:sz="4" w:space="0"/>
            </w:tcBorders>
            <w:vAlign w:val="center"/>
          </w:tcPr>
          <w:p w14:paraId="4012C212">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受理方式及条件</w:t>
            </w:r>
          </w:p>
        </w:tc>
        <w:tc>
          <w:tcPr>
            <w:tcW w:w="913" w:type="dxa"/>
            <w:tcBorders>
              <w:top w:val="single" w:color="auto" w:sz="4" w:space="0"/>
              <w:left w:val="single" w:color="auto" w:sz="4" w:space="0"/>
              <w:bottom w:val="single" w:color="auto" w:sz="4" w:space="0"/>
              <w:right w:val="single" w:color="auto" w:sz="4" w:space="0"/>
            </w:tcBorders>
            <w:vAlign w:val="center"/>
          </w:tcPr>
          <w:p w14:paraId="37DB1234">
            <w:pPr>
              <w:rPr>
                <w:rFonts w:hint="default" w:ascii="Times New Roman" w:hAnsi="Times New Roman" w:cs="Times New Roman"/>
                <w:b/>
                <w:color w:val="000000"/>
                <w:szCs w:val="21"/>
              </w:rPr>
            </w:pPr>
            <w:r>
              <w:rPr>
                <w:rFonts w:hint="default" w:ascii="Times New Roman" w:hAnsi="Times New Roman" w:cs="Times New Roman"/>
                <w:bCs/>
                <w:color w:val="000000"/>
                <w:szCs w:val="21"/>
              </w:rPr>
              <w:t>网上申报网址</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6D693A8A">
            <w:pPr>
              <w:tabs>
                <w:tab w:val="left" w:pos="312"/>
              </w:tabs>
              <w:rPr>
                <w:rFonts w:hint="default" w:ascii="Times New Roman" w:hAnsi="Times New Roman" w:cs="Times New Roman"/>
                <w:color w:val="000000"/>
                <w:szCs w:val="21"/>
              </w:rPr>
            </w:pPr>
            <w:r>
              <w:rPr>
                <w:rFonts w:hint="default" w:ascii="Times New Roman" w:hAnsi="Times New Roman" w:cs="Times New Roman"/>
                <w:bCs/>
                <w:color w:val="000000"/>
                <w:szCs w:val="21"/>
              </w:rPr>
              <w:t>登录广东政务服务网，进入“工程建设联合审批”，选择办理事项。</w:t>
            </w:r>
          </w:p>
        </w:tc>
      </w:tr>
      <w:tr w14:paraId="34EE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153BA7D5">
            <w:pPr>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14:paraId="25C9D5E9">
            <w:pPr>
              <w:jc w:val="center"/>
              <w:rPr>
                <w:rFonts w:hint="default" w:ascii="Times New Roman" w:hAnsi="Times New Roman" w:cs="Times New Roman"/>
                <w:b/>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14:paraId="6BF931C2">
            <w:pPr>
              <w:rPr>
                <w:rFonts w:hint="default" w:ascii="Times New Roman" w:hAnsi="Times New Roman" w:cs="Times New Roman"/>
                <w:b/>
                <w:color w:val="000000"/>
                <w:szCs w:val="21"/>
              </w:rPr>
            </w:pPr>
            <w:r>
              <w:rPr>
                <w:rFonts w:hint="default" w:ascii="Times New Roman" w:hAnsi="Times New Roman" w:cs="Times New Roman"/>
                <w:color w:val="000000"/>
                <w:spacing w:val="-6"/>
                <w:szCs w:val="21"/>
              </w:rPr>
              <w:t>预约电话</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0A0E26E6">
            <w:pPr>
              <w:rPr>
                <w:rFonts w:hint="default" w:ascii="Times New Roman" w:hAnsi="Times New Roman" w:cs="Times New Roman"/>
                <w:color w:val="000000"/>
                <w:szCs w:val="21"/>
              </w:rPr>
            </w:pPr>
            <w:r>
              <w:rPr>
                <w:rFonts w:hint="default" w:ascii="Times New Roman" w:hAnsi="Times New Roman" w:cs="Times New Roman"/>
                <w:color w:val="000000"/>
                <w:szCs w:val="21"/>
              </w:rPr>
              <w:t>无</w:t>
            </w:r>
          </w:p>
        </w:tc>
      </w:tr>
      <w:tr w14:paraId="2ACE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316FCBC3">
            <w:pPr>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14:paraId="02070198">
            <w:pPr>
              <w:jc w:val="center"/>
              <w:rPr>
                <w:rFonts w:hint="default" w:ascii="Times New Roman" w:hAnsi="Times New Roman" w:cs="Times New Roman"/>
                <w:b/>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14:paraId="07707D59">
            <w:pPr>
              <w:rPr>
                <w:rFonts w:hint="default" w:ascii="Times New Roman" w:hAnsi="Times New Roman" w:cs="Times New Roman"/>
                <w:b/>
                <w:color w:val="000000"/>
                <w:szCs w:val="21"/>
              </w:rPr>
            </w:pPr>
            <w:r>
              <w:rPr>
                <w:rFonts w:hint="default" w:ascii="Times New Roman" w:hAnsi="Times New Roman" w:cs="Times New Roman"/>
                <w:color w:val="000000"/>
                <w:spacing w:val="-10"/>
                <w:szCs w:val="21"/>
              </w:rPr>
              <w:t>受理条件</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7E6C1453">
            <w:pPr>
              <w:rPr>
                <w:rFonts w:hint="default" w:ascii="Times New Roman" w:hAnsi="Times New Roman" w:cs="Times New Roman"/>
                <w:color w:val="000000"/>
                <w:szCs w:val="21"/>
              </w:rPr>
            </w:pPr>
            <w:r>
              <w:rPr>
                <w:rFonts w:hint="default" w:ascii="Times New Roman" w:hAnsi="Times New Roman" w:cs="Times New Roman"/>
                <w:color w:val="000000"/>
                <w:szCs w:val="21"/>
              </w:rPr>
              <w:t>申请材料齐全、符合法定形式，或者申请人按照要求提交全部补正申请材料。</w:t>
            </w:r>
          </w:p>
        </w:tc>
      </w:tr>
      <w:tr w14:paraId="1A03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4DF6230B">
            <w:pPr>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14:paraId="3BC50FAB">
            <w:pPr>
              <w:jc w:val="center"/>
              <w:rPr>
                <w:rFonts w:hint="default" w:ascii="Times New Roman" w:hAnsi="Times New Roman" w:cs="Times New Roman"/>
                <w:b/>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14:paraId="02691B65">
            <w:pPr>
              <w:rPr>
                <w:rFonts w:hint="default" w:ascii="Times New Roman" w:hAnsi="Times New Roman" w:cs="Times New Roman"/>
                <w:b/>
                <w:color w:val="000000"/>
                <w:szCs w:val="21"/>
              </w:rPr>
            </w:pPr>
            <w:r>
              <w:rPr>
                <w:rFonts w:hint="default" w:ascii="Times New Roman" w:hAnsi="Times New Roman" w:cs="Times New Roman"/>
                <w:color w:val="000000"/>
                <w:szCs w:val="21"/>
              </w:rPr>
              <w:t>办理时限</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0B3631BF">
            <w:pPr>
              <w:rPr>
                <w:rFonts w:hint="default" w:ascii="Times New Roman" w:hAnsi="Times New Roman" w:cs="Times New Roman"/>
                <w:color w:val="000000"/>
                <w:szCs w:val="21"/>
              </w:rPr>
            </w:pPr>
            <w:r>
              <w:rPr>
                <w:rFonts w:hint="default" w:ascii="Times New Roman" w:hAnsi="Times New Roman" w:cs="Times New Roman"/>
                <w:color w:val="000000"/>
                <w:szCs w:val="21"/>
              </w:rPr>
              <w:t>当场受理或按规定补正材料之日受理，受理之后0.5个工作日内转交各审批部门。</w:t>
            </w:r>
          </w:p>
        </w:tc>
      </w:tr>
      <w:tr w14:paraId="3D1F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631F5F54">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申请材料</w:t>
            </w:r>
          </w:p>
        </w:tc>
      </w:tr>
      <w:tr w14:paraId="18CD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7B56B75B">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共性材料</w:t>
            </w:r>
          </w:p>
        </w:tc>
      </w:tr>
      <w:tr w14:paraId="0418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1CB4726D">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2F1D5049">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材料名称</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12FCEA0E">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形式和份数</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612E06C5">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规范化要求</w:t>
            </w:r>
          </w:p>
        </w:tc>
        <w:tc>
          <w:tcPr>
            <w:tcW w:w="960" w:type="dxa"/>
            <w:tcBorders>
              <w:top w:val="single" w:color="auto" w:sz="4" w:space="0"/>
              <w:left w:val="single" w:color="auto" w:sz="4" w:space="0"/>
              <w:bottom w:val="single" w:color="auto" w:sz="4" w:space="0"/>
              <w:right w:val="single" w:color="auto" w:sz="4" w:space="0"/>
            </w:tcBorders>
            <w:vAlign w:val="center"/>
          </w:tcPr>
          <w:p w14:paraId="76A37E36">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材料</w:t>
            </w:r>
          </w:p>
          <w:p w14:paraId="04CCB427">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来源</w:t>
            </w:r>
          </w:p>
        </w:tc>
        <w:tc>
          <w:tcPr>
            <w:tcW w:w="689" w:type="dxa"/>
            <w:tcBorders>
              <w:top w:val="single" w:color="auto" w:sz="4" w:space="0"/>
              <w:left w:val="single" w:color="auto" w:sz="4" w:space="0"/>
              <w:bottom w:val="single" w:color="auto" w:sz="4" w:space="0"/>
              <w:right w:val="single" w:color="auto" w:sz="4" w:space="0"/>
            </w:tcBorders>
            <w:vAlign w:val="center"/>
          </w:tcPr>
          <w:p w14:paraId="3FDDBC73">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类型</w:t>
            </w:r>
          </w:p>
        </w:tc>
      </w:tr>
      <w:tr w14:paraId="0AB9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354322AF">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1485" w:type="dxa"/>
            <w:tcBorders>
              <w:top w:val="single" w:color="auto" w:sz="4" w:space="0"/>
              <w:left w:val="single" w:color="auto" w:sz="4" w:space="0"/>
              <w:bottom w:val="single" w:color="auto" w:sz="4" w:space="0"/>
              <w:right w:val="single" w:color="auto" w:sz="4" w:space="0"/>
            </w:tcBorders>
            <w:vAlign w:val="center"/>
          </w:tcPr>
          <w:p w14:paraId="5DEA28EE">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立案申请表</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3DDCE963">
            <w:pPr>
              <w:rPr>
                <w:rFonts w:hint="default" w:ascii="Times New Roman" w:hAnsi="Times New Roman" w:cs="Times New Roman"/>
                <w:color w:val="000000"/>
                <w:szCs w:val="21"/>
              </w:rPr>
            </w:pPr>
            <w:r>
              <w:rPr>
                <w:rFonts w:hint="default" w:ascii="Times New Roman" w:hAnsi="Times New Roman" w:cs="Times New Roman"/>
                <w:color w:val="000000"/>
                <w:szCs w:val="21"/>
              </w:rPr>
              <w:t>彩色电子扫描文件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4F58A52E">
            <w:pPr>
              <w:rPr>
                <w:rFonts w:hint="default" w:ascii="Times New Roman" w:hAnsi="Times New Roman" w:cs="Times New Roman"/>
                <w:color w:val="000000"/>
                <w:szCs w:val="21"/>
              </w:rPr>
            </w:pPr>
            <w:r>
              <w:rPr>
                <w:rFonts w:hint="default" w:ascii="Times New Roman" w:hAnsi="Times New Roman" w:cs="Times New Roman"/>
                <w:color w:val="000000"/>
                <w:szCs w:val="21"/>
              </w:rPr>
              <w:t>（1）可在网上下载填写；（2）加盖申请单位公章。</w:t>
            </w:r>
          </w:p>
        </w:tc>
        <w:tc>
          <w:tcPr>
            <w:tcW w:w="960" w:type="dxa"/>
            <w:tcBorders>
              <w:top w:val="single" w:color="auto" w:sz="4" w:space="0"/>
              <w:left w:val="single" w:color="auto" w:sz="4" w:space="0"/>
              <w:bottom w:val="single" w:color="auto" w:sz="4" w:space="0"/>
              <w:right w:val="single" w:color="auto" w:sz="4" w:space="0"/>
            </w:tcBorders>
            <w:vAlign w:val="center"/>
          </w:tcPr>
          <w:p w14:paraId="134A34C7">
            <w:pP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106F32DF">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72C3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3402094D">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1485" w:type="dxa"/>
            <w:tcBorders>
              <w:top w:val="single" w:color="auto" w:sz="4" w:space="0"/>
              <w:left w:val="single" w:color="auto" w:sz="4" w:space="0"/>
              <w:bottom w:val="single" w:color="auto" w:sz="4" w:space="0"/>
              <w:right w:val="single" w:color="auto" w:sz="4" w:space="0"/>
            </w:tcBorders>
            <w:vAlign w:val="center"/>
          </w:tcPr>
          <w:p w14:paraId="6AAB948B">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营业执照等申请人身份证明文件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3EBFA186">
            <w:pPr>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7BA0EFC6">
            <w:pPr>
              <w:rPr>
                <w:rFonts w:hint="default" w:ascii="Times New Roman" w:hAnsi="Times New Roman" w:cs="Times New Roman"/>
                <w:color w:val="000000"/>
                <w:szCs w:val="21"/>
              </w:rPr>
            </w:pPr>
            <w:r>
              <w:rPr>
                <w:rFonts w:hint="default" w:ascii="Times New Roman" w:hAnsi="Times New Roman" w:cs="Times New Roman"/>
                <w:color w:val="000000"/>
                <w:szCs w:val="21"/>
              </w:rPr>
              <w:t>1.包括申请人身份证明、法人法定代表人或其他组织主要负责人有效身份证明、授权委托书、代理人身份证明。</w:t>
            </w:r>
          </w:p>
          <w:p w14:paraId="334C6A05">
            <w:pPr>
              <w:rPr>
                <w:rFonts w:hint="default" w:ascii="Times New Roman" w:hAnsi="Times New Roman" w:cs="Times New Roman"/>
                <w:color w:val="000000"/>
                <w:szCs w:val="21"/>
              </w:rPr>
            </w:pPr>
            <w:r>
              <w:rPr>
                <w:rFonts w:hint="default" w:ascii="Times New Roman" w:hAnsi="Times New Roman" w:cs="Times New Roman"/>
                <w:color w:val="000000"/>
                <w:szCs w:val="21"/>
              </w:rPr>
              <w:t>2.申请人身份证明：</w:t>
            </w:r>
          </w:p>
          <w:p w14:paraId="48320DC9">
            <w:pPr>
              <w:rPr>
                <w:rFonts w:hint="default" w:ascii="Times New Roman" w:hAnsi="Times New Roman" w:cs="Times New Roman"/>
                <w:color w:val="000000"/>
                <w:szCs w:val="21"/>
              </w:rPr>
            </w:pPr>
            <w:r>
              <w:rPr>
                <w:rFonts w:hint="default" w:ascii="Times New Roman" w:hAnsi="Times New Roman" w:cs="Times New Roman"/>
                <w:color w:val="000000"/>
                <w:szCs w:val="21"/>
              </w:rPr>
              <w:t>(1)申请人是自然人的，应当提交本人有效身份证明（身份证、军官证、警官证、护照或其他身份证明），其中身份证只需提供原件核验，由窗口人员复印并加盖与原件相符章；</w:t>
            </w:r>
          </w:p>
          <w:p w14:paraId="5CCCD908">
            <w:pPr>
              <w:rPr>
                <w:rFonts w:hint="default" w:ascii="Times New Roman" w:hAnsi="Times New Roman" w:cs="Times New Roman"/>
                <w:color w:val="000000"/>
                <w:szCs w:val="21"/>
              </w:rPr>
            </w:pPr>
            <w:r>
              <w:rPr>
                <w:rFonts w:hint="default" w:ascii="Times New Roman" w:hAnsi="Times New Roman" w:cs="Times New Roman"/>
                <w:color w:val="000000"/>
                <w:szCs w:val="21"/>
              </w:rPr>
              <w:t>(2)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w:t>
            </w:r>
          </w:p>
          <w:p w14:paraId="2720A796">
            <w:pPr>
              <w:rPr>
                <w:rFonts w:hint="default" w:ascii="Times New Roman" w:hAnsi="Times New Roman" w:cs="Times New Roman"/>
                <w:color w:val="000000"/>
                <w:szCs w:val="21"/>
              </w:rPr>
            </w:pPr>
            <w:r>
              <w:rPr>
                <w:rFonts w:hint="default" w:ascii="Times New Roman" w:hAnsi="Times New Roman" w:cs="Times New Roman"/>
                <w:color w:val="000000"/>
                <w:szCs w:val="21"/>
              </w:rPr>
              <w:t>3.法人法定代表人或其他组织主要负责人有效身份证明：</w:t>
            </w:r>
          </w:p>
          <w:p w14:paraId="11B45C18">
            <w:pPr>
              <w:rPr>
                <w:rFonts w:hint="default" w:ascii="Times New Roman" w:hAnsi="Times New Roman" w:cs="Times New Roman"/>
                <w:color w:val="000000"/>
                <w:szCs w:val="21"/>
              </w:rPr>
            </w:pPr>
            <w:r>
              <w:rPr>
                <w:rFonts w:hint="default" w:ascii="Times New Roman" w:hAnsi="Times New Roman" w:cs="Times New Roman"/>
                <w:color w:val="000000"/>
                <w:szCs w:val="21"/>
              </w:rPr>
              <w:t>(1)由代理人办理的，只需提交加盖公章的复印件、不需原件核验；</w:t>
            </w:r>
          </w:p>
          <w:p w14:paraId="5AD2AC2C">
            <w:pPr>
              <w:rPr>
                <w:rFonts w:hint="default" w:ascii="Times New Roman" w:hAnsi="Times New Roman" w:cs="Times New Roman"/>
                <w:color w:val="000000"/>
                <w:szCs w:val="21"/>
              </w:rPr>
            </w:pPr>
            <w:r>
              <w:rPr>
                <w:rFonts w:hint="default" w:ascii="Times New Roman" w:hAnsi="Times New Roman" w:cs="Times New Roman"/>
                <w:color w:val="000000"/>
                <w:szCs w:val="21"/>
              </w:rPr>
              <w:t>(2)法人法定代表人或其他组织主要负责人亲自办理的，应当提交本人有效身份证明（身份证、军官证、警官证、护照或其他身份证明），其中身份证只需提供原件核验，由窗口人员复印并加盖与原件相符章。</w:t>
            </w:r>
          </w:p>
          <w:p w14:paraId="5C8B5F00">
            <w:pPr>
              <w:rPr>
                <w:rFonts w:hint="default" w:ascii="Times New Roman" w:hAnsi="Times New Roman" w:cs="Times New Roman"/>
                <w:color w:val="000000"/>
                <w:szCs w:val="21"/>
              </w:rPr>
            </w:pPr>
            <w:r>
              <w:rPr>
                <w:rFonts w:hint="default" w:ascii="Times New Roman" w:hAnsi="Times New Roman" w:cs="Times New Roman"/>
                <w:color w:val="000000"/>
                <w:szCs w:val="21"/>
              </w:rPr>
              <w:t>4.授权委托书（由代理人办理的需提供）：应加盖公章，包含委托内容、权限、期限、1-2名代理人姓名、身份证件号、联系电话。</w:t>
            </w:r>
          </w:p>
          <w:p w14:paraId="4987D594">
            <w:pPr>
              <w:rPr>
                <w:rFonts w:hint="default" w:ascii="Times New Roman" w:hAnsi="Times New Roman" w:cs="Times New Roman"/>
                <w:color w:val="000000"/>
                <w:szCs w:val="21"/>
              </w:rPr>
            </w:pPr>
            <w:r>
              <w:rPr>
                <w:rFonts w:hint="default" w:ascii="Times New Roman" w:hAnsi="Times New Roman" w:cs="Times New Roman"/>
                <w:color w:val="000000"/>
                <w:szCs w:val="21"/>
              </w:rPr>
              <w:t>5.代理人身份证明（由代理人办理的需提供）：应当提交本人有效身份证明（身份证、军官证、警官证、护照或其他身份证明），其中身份证只需提供原件核验，由窗口人员复印并加盖与原件相符章。</w:t>
            </w:r>
          </w:p>
        </w:tc>
        <w:tc>
          <w:tcPr>
            <w:tcW w:w="960" w:type="dxa"/>
            <w:tcBorders>
              <w:top w:val="single" w:color="auto" w:sz="4" w:space="0"/>
              <w:left w:val="single" w:color="auto" w:sz="4" w:space="0"/>
              <w:bottom w:val="single" w:color="auto" w:sz="4" w:space="0"/>
              <w:right w:val="single" w:color="auto" w:sz="4" w:space="0"/>
            </w:tcBorders>
            <w:vAlign w:val="center"/>
          </w:tcPr>
          <w:p w14:paraId="147A795E">
            <w:pP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4D7BB7C3">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2970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02AD0FE9">
            <w:pPr>
              <w:jc w:val="center"/>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val="en-US"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14:paraId="7B0861E3">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国有建设用地土地出让合同（含补充协议、变更协议，规划条件）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5BB5CC32">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7E3CDAE4">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受理标准：申请人提供合同编号</w:t>
            </w:r>
            <w:r>
              <w:rPr>
                <w:rFonts w:hint="eastAsia" w:ascii="Times New Roman" w:hAnsi="Times New Roman" w:cs="Times New Roman"/>
                <w:color w:val="000000"/>
                <w:szCs w:val="21"/>
                <w:lang w:eastAsia="zh-CN"/>
              </w:rPr>
              <w:t>及</w:t>
            </w:r>
            <w:r>
              <w:rPr>
                <w:rFonts w:hint="eastAsia" w:ascii="宋体" w:hAnsi="宋体" w:eastAsia="宋体" w:cs="宋体"/>
                <w:sz w:val="21"/>
                <w:szCs w:val="21"/>
              </w:rPr>
              <w:t>国有建设用地使用权出让合同（含出让合同附件的规划设计条件）</w:t>
            </w:r>
          </w:p>
        </w:tc>
        <w:tc>
          <w:tcPr>
            <w:tcW w:w="960" w:type="dxa"/>
            <w:tcBorders>
              <w:top w:val="single" w:color="auto" w:sz="4" w:space="0"/>
              <w:left w:val="single" w:color="auto" w:sz="4" w:space="0"/>
              <w:bottom w:val="single" w:color="auto" w:sz="4" w:space="0"/>
              <w:right w:val="single" w:color="auto" w:sz="4" w:space="0"/>
            </w:tcBorders>
            <w:vAlign w:val="center"/>
          </w:tcPr>
          <w:p w14:paraId="6ED551DD">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规划和自然资源部门</w:t>
            </w:r>
            <w:r>
              <w:rPr>
                <w:rFonts w:hint="eastAsia" w:ascii="Times New Roman" w:hAnsi="Times New Roman" w:cs="Times New Roman"/>
                <w:color w:val="000000"/>
                <w:szCs w:val="21"/>
                <w:lang w:val="en-US" w:eastAsia="zh-CN"/>
              </w:rPr>
              <w:t>/</w:t>
            </w:r>
            <w:r>
              <w:rPr>
                <w:rFonts w:hint="eastAsia" w:ascii="宋体" w:hAnsi="宋体" w:eastAsia="宋体" w:cs="宋体"/>
                <w:sz w:val="21"/>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5D4BB443">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684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303BA378">
            <w:pPr>
              <w:jc w:val="center"/>
              <w:rPr>
                <w:rFonts w:hint="default" w:ascii="Times New Roman" w:hAnsi="Times New Roman" w:eastAsia="宋体" w:cs="Times New Roman"/>
                <w:b/>
                <w:bCs/>
                <w:color w:val="000000"/>
                <w:szCs w:val="21"/>
                <w:lang w:val="en-US" w:eastAsia="zh-CN"/>
              </w:rPr>
            </w:pPr>
            <w:r>
              <w:rPr>
                <w:rFonts w:hint="default" w:ascii="Times New Roman" w:hAnsi="Times New Roman" w:cs="Times New Roman"/>
                <w:b/>
                <w:bCs/>
                <w:color w:val="000000"/>
                <w:szCs w:val="21"/>
                <w:lang w:val="en-US"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14:paraId="2C69A0D8">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总平面图、建筑设计方案图</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5C4F80FD">
            <w:pPr>
              <w:rPr>
                <w:rFonts w:hint="default" w:ascii="Times New Roman" w:hAnsi="Times New Roman" w:cs="Times New Roman"/>
                <w:color w:val="000000"/>
                <w:szCs w:val="21"/>
              </w:rPr>
            </w:pPr>
            <w:r>
              <w:rPr>
                <w:rFonts w:hint="default" w:ascii="Times New Roman" w:hAnsi="Times New Roman" w:cs="Times New Roman"/>
                <w:color w:val="000000"/>
                <w:szCs w:val="21"/>
              </w:rPr>
              <w:t>CAD电子件及PDF扫描件</w:t>
            </w:r>
            <w:r>
              <w:rPr>
                <w:rFonts w:hint="eastAsia" w:ascii="Times New Roman" w:hAnsi="Times New Roman" w:cs="Times New Roman"/>
                <w:color w:val="000000"/>
                <w:szCs w:val="21"/>
                <w:lang w:eastAsia="zh-CN"/>
              </w:rPr>
              <w:t>或</w:t>
            </w:r>
            <w:r>
              <w:rPr>
                <w:rFonts w:hint="eastAsia" w:ascii="Times New Roman" w:hAnsi="Times New Roman" w:cs="Times New Roman"/>
                <w:color w:val="000000"/>
                <w:sz w:val="21"/>
                <w:szCs w:val="21"/>
                <w:highlight w:val="none"/>
                <w:lang w:eastAsia="zh-CN"/>
              </w:rPr>
              <w:t>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3C9FD07A">
            <w:pPr>
              <w:snapToGrid/>
              <w:spacing w:line="240" w:lineRule="auto"/>
              <w:jc w:val="left"/>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可选材料，按照出让合同约定的建筑设计方案报建无需提交，调整出让合同约定的建筑设计方案时需提交。</w:t>
            </w:r>
          </w:p>
          <w:p w14:paraId="7A39F103">
            <w:pPr>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1. 总平面、设计方案图纸：</w:t>
            </w:r>
          </w:p>
          <w:p w14:paraId="3737F675">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default" w:ascii="Times New Roman" w:hAnsi="Times New Roman" w:eastAsia="宋体" w:cs="Times New Roman"/>
                <w:b w:val="0"/>
                <w:i w:val="0"/>
                <w:caps w:val="0"/>
                <w:color w:val="000000"/>
                <w:spacing w:val="0"/>
                <w:sz w:val="21"/>
                <w:szCs w:val="21"/>
                <w:shd w:val="clear"/>
              </w:rPr>
              <w:t>①主要包括：总平面图、平面图、立面图及剖面图（蓝图）；总平面彩色示意图（采用A3幅面图纸）；根据实际需求提供多角度实景融入图。 ②总平面图应绘制在1/500现状地形图上，用地面积在20公顷以上（含20公顷）的，可以以1/2000现状地形图替代。 ③应采用经技术审查机构审查通过并加密的电子报批文件晒图。</w:t>
            </w:r>
          </w:p>
          <w:p w14:paraId="1DA19A01">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eastAsia" w:ascii="Times New Roman" w:hAnsi="Times New Roman" w:cs="Times New Roman"/>
                <w:b w:val="0"/>
                <w:i w:val="0"/>
                <w:caps w:val="0"/>
                <w:color w:val="000000"/>
                <w:spacing w:val="0"/>
                <w:sz w:val="21"/>
                <w:szCs w:val="21"/>
                <w:shd w:val="clear"/>
                <w:lang w:val="en-US" w:eastAsia="zh-CN"/>
              </w:rPr>
              <w:t>2.</w:t>
            </w:r>
            <w:r>
              <w:rPr>
                <w:rFonts w:hint="default" w:ascii="Times New Roman" w:hAnsi="Times New Roman" w:eastAsia="宋体" w:cs="Times New Roman"/>
                <w:b w:val="0"/>
                <w:i w:val="0"/>
                <w:caps w:val="0"/>
                <w:color w:val="000000"/>
                <w:spacing w:val="0"/>
                <w:sz w:val="21"/>
                <w:szCs w:val="21"/>
                <w:shd w:val="clear"/>
              </w:rPr>
              <w:t>建设工程电子报批文件： ①提供技术审查平台编号则可视为已提交。 ②电子报批文件应经规划指标技术审查通过并加密。③.要求：使用AutoCAD2008或以下版本。 ⑤BIM 三维模型电子文件。（可选）</w:t>
            </w:r>
          </w:p>
          <w:p w14:paraId="1DD0F73A">
            <w:pPr>
              <w:snapToGrid/>
              <w:spacing w:line="240" w:lineRule="auto"/>
              <w:rPr>
                <w:rFonts w:hint="default" w:ascii="Times New Roman" w:hAnsi="Times New Roman" w:cs="Times New Roman"/>
                <w:color w:val="000000"/>
                <w:szCs w:val="21"/>
              </w:rPr>
            </w:pPr>
            <w:r>
              <w:rPr>
                <w:rFonts w:hint="default" w:ascii="Times New Roman" w:hAnsi="Times New Roman" w:eastAsia="宋体" w:cs="Times New Roman"/>
                <w:b w:val="0"/>
                <w:i w:val="0"/>
                <w:caps w:val="0"/>
                <w:color w:val="000000"/>
                <w:spacing w:val="0"/>
                <w:sz w:val="21"/>
                <w:szCs w:val="21"/>
                <w:shd w:val="clear"/>
              </w:rPr>
              <w:t>3.由政府购买服务的技术审查服务机构审查后流转至规划和自然资源部门，申请人免予提交。建设工程方案应采用广州2000坐标系，所有图纸应加盖设计单位公章、建设单位公章、出图章、注册建筑师章等其他相关资质证明公章。</w:t>
            </w:r>
          </w:p>
        </w:tc>
        <w:tc>
          <w:tcPr>
            <w:tcW w:w="960" w:type="dxa"/>
            <w:tcBorders>
              <w:top w:val="single" w:color="auto" w:sz="4" w:space="0"/>
              <w:left w:val="single" w:color="auto" w:sz="4" w:space="0"/>
              <w:bottom w:val="single" w:color="auto" w:sz="4" w:space="0"/>
              <w:right w:val="single" w:color="auto" w:sz="4" w:space="0"/>
            </w:tcBorders>
            <w:vAlign w:val="center"/>
          </w:tcPr>
          <w:p w14:paraId="0C6AAB0C">
            <w:pP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34ADDA23">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073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503AFA8D">
            <w:pPr>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14:paraId="4E958ABA">
            <w:pPr>
              <w:jc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sz w:val="21"/>
                <w:szCs w:val="21"/>
                <w:highlight w:val="none"/>
              </w:rPr>
              <w:t>告知承诺书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51B7FD97">
            <w:pPr>
              <w:jc w:val="center"/>
              <w:rPr>
                <w:rFonts w:hint="default" w:ascii="Times New Roman" w:hAnsi="Times New Roman" w:cs="Times New Roman"/>
                <w:color w:val="000000"/>
                <w:szCs w:val="21"/>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68898C3C">
            <w:pPr>
              <w:rPr>
                <w:rFonts w:hint="default" w:ascii="Times New Roman" w:hAnsi="Times New Roman" w:cs="Times New Roman"/>
              </w:rPr>
            </w:pPr>
            <w:r>
              <w:rPr>
                <w:rFonts w:hint="default" w:ascii="Times New Roman" w:hAnsi="Times New Roman" w:eastAsia="宋体" w:cs="Times New Roman"/>
                <w:color w:val="000000"/>
                <w:sz w:val="21"/>
                <w:szCs w:val="21"/>
                <w:highlight w:val="none"/>
              </w:rPr>
              <w:t>1.承诺函格式文本见附</w:t>
            </w:r>
            <w:r>
              <w:rPr>
                <w:rFonts w:hint="default" w:ascii="Times New Roman" w:hAnsi="Times New Roman" w:eastAsia="宋体" w:cs="Times New Roman"/>
                <w:color w:val="000000"/>
                <w:sz w:val="21"/>
                <w:szCs w:val="21"/>
                <w:highlight w:val="none"/>
                <w:lang w:eastAsia="zh-CN"/>
              </w:rPr>
              <w:t>件</w:t>
            </w:r>
            <w:r>
              <w:rPr>
                <w:rFonts w:hint="default" w:ascii="Times New Roman" w:hAnsi="Times New Roman" w:eastAsia="宋体" w:cs="Times New Roman"/>
                <w:color w:val="000000"/>
                <w:sz w:val="21"/>
                <w:szCs w:val="21"/>
                <w:highlight w:val="none"/>
              </w:rPr>
              <w:t>，需加盖建设、设计单位签章。</w:t>
            </w:r>
          </w:p>
          <w:p w14:paraId="31942AD3">
            <w:pPr>
              <w:jc w:val="left"/>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eastAsia="zh-CN"/>
              </w:rPr>
              <w:t>建设</w:t>
            </w:r>
            <w:r>
              <w:rPr>
                <w:rFonts w:hint="default" w:ascii="Times New Roman" w:hAnsi="Times New Roman" w:eastAsia="宋体" w:cs="Times New Roman"/>
                <w:color w:val="000000"/>
                <w:sz w:val="21"/>
                <w:szCs w:val="21"/>
                <w:highlight w:val="none"/>
                <w:lang w:val="en-US" w:eastAsia="zh-CN"/>
              </w:rPr>
              <w:t>单位</w:t>
            </w:r>
            <w:r>
              <w:rPr>
                <w:rFonts w:hint="default" w:ascii="Times New Roman" w:hAnsi="Times New Roman" w:eastAsia="宋体" w:cs="Times New Roman"/>
                <w:color w:val="000000"/>
                <w:sz w:val="21"/>
                <w:szCs w:val="21"/>
                <w:highlight w:val="none"/>
                <w:lang w:eastAsia="zh-CN"/>
              </w:rPr>
              <w:t>承诺在</w:t>
            </w:r>
            <w:r>
              <w:rPr>
                <w:rFonts w:hint="default" w:ascii="Times New Roman" w:hAnsi="Times New Roman" w:eastAsia="宋体" w:cs="Times New Roman"/>
                <w:color w:val="000000"/>
                <w:sz w:val="21"/>
                <w:szCs w:val="21"/>
                <w:lang w:eastAsia="zh-CN"/>
              </w:rPr>
              <w:t>核发建设工程规划许可证之日起</w:t>
            </w:r>
            <w:r>
              <w:rPr>
                <w:rFonts w:hint="default" w:ascii="Times New Roman" w:hAnsi="Times New Roman" w:eastAsia="宋体" w:cs="Times New Roman"/>
                <w:color w:val="000000"/>
                <w:sz w:val="21"/>
                <w:szCs w:val="21"/>
                <w:lang w:val="en-US" w:eastAsia="zh-CN"/>
              </w:rPr>
              <w:t>10</w:t>
            </w:r>
            <w:r>
              <w:rPr>
                <w:rFonts w:hint="eastAsia" w:ascii="Times New Roman" w:hAnsi="Times New Roman" w:cs="Times New Roman"/>
                <w:color w:val="000000"/>
                <w:sz w:val="21"/>
                <w:szCs w:val="21"/>
                <w:lang w:val="en-US" w:eastAsia="zh-CN"/>
              </w:rPr>
              <w:t>个工作</w:t>
            </w:r>
            <w:r>
              <w:rPr>
                <w:rFonts w:hint="default" w:ascii="Times New Roman" w:hAnsi="Times New Roman" w:eastAsia="宋体" w:cs="Times New Roman"/>
                <w:color w:val="000000"/>
                <w:sz w:val="21"/>
                <w:szCs w:val="21"/>
                <w:lang w:val="en-US" w:eastAsia="zh-CN"/>
              </w:rPr>
              <w:t>日内</w:t>
            </w:r>
            <w:r>
              <w:rPr>
                <w:rFonts w:hint="default" w:ascii="Times New Roman" w:hAnsi="Times New Roman" w:eastAsia="宋体" w:cs="Times New Roman"/>
                <w:color w:val="000000"/>
                <w:sz w:val="21"/>
                <w:szCs w:val="21"/>
                <w:highlight w:val="none"/>
                <w:lang w:eastAsia="zh-CN"/>
              </w:rPr>
              <w:t>足额交纳城市基础设配套费。</w:t>
            </w:r>
          </w:p>
        </w:tc>
        <w:tc>
          <w:tcPr>
            <w:tcW w:w="960" w:type="dxa"/>
            <w:tcBorders>
              <w:top w:val="single" w:color="auto" w:sz="4" w:space="0"/>
              <w:left w:val="single" w:color="auto" w:sz="4" w:space="0"/>
              <w:bottom w:val="single" w:color="auto" w:sz="4" w:space="0"/>
              <w:right w:val="single" w:color="auto" w:sz="4" w:space="0"/>
            </w:tcBorders>
            <w:vAlign w:val="center"/>
          </w:tcPr>
          <w:p w14:paraId="2159D548">
            <w:pPr>
              <w:jc w:val="cente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365EFAFC">
            <w:pPr>
              <w:rPr>
                <w:rFonts w:hint="default" w:ascii="Times New Roman" w:hAnsi="Times New Roman" w:cs="Times New Roman"/>
                <w:color w:val="000000"/>
                <w:szCs w:val="21"/>
              </w:rPr>
            </w:pPr>
          </w:p>
        </w:tc>
      </w:tr>
      <w:tr w14:paraId="6E24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667FB184">
            <w:pPr>
              <w:jc w:val="center"/>
              <w:rPr>
                <w:rFonts w:hint="default" w:ascii="Times New Roman" w:hAnsi="Times New Roman" w:eastAsia="宋体" w:cs="Times New Roman"/>
                <w:color w:val="000000"/>
                <w:szCs w:val="21"/>
                <w:lang w:eastAsia="zh-CN"/>
              </w:rPr>
            </w:pPr>
            <w:r>
              <w:rPr>
                <w:rFonts w:hint="default" w:ascii="Times New Roman" w:hAnsi="Times New Roman" w:cs="Times New Roman"/>
                <w:b/>
                <w:bCs/>
                <w:color w:val="000000"/>
                <w:szCs w:val="21"/>
                <w:lang w:eastAsia="zh-CN"/>
              </w:rPr>
              <w:t>建设用地规划许可证</w:t>
            </w:r>
          </w:p>
        </w:tc>
      </w:tr>
      <w:tr w14:paraId="2C6D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62386BE6">
            <w:pPr>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14:paraId="64D307CE">
            <w:pPr>
              <w:jc w:val="center"/>
              <w:rPr>
                <w:rFonts w:hint="default" w:ascii="Times New Roman" w:hAnsi="Times New Roman" w:eastAsia="宋体" w:cs="Times New Roman"/>
                <w:b/>
                <w:bCs/>
                <w:color w:val="000000"/>
                <w:sz w:val="21"/>
                <w:szCs w:val="21"/>
                <w:highlight w:val="none"/>
              </w:rPr>
            </w:pPr>
            <w:r>
              <w:rPr>
                <w:rFonts w:hint="default" w:ascii="Times New Roman" w:hAnsi="Times New Roman" w:cs="Times New Roman"/>
                <w:b/>
                <w:bCs/>
                <w:color w:val="000000"/>
                <w:szCs w:val="21"/>
              </w:rPr>
              <w:t>成交确认书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64F7EB40">
            <w:pPr>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rPr>
              <w:t>电子件或扫描件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1552EFCC">
            <w:pP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Cs w:val="21"/>
              </w:rPr>
              <w:t>受理标准：原受让人加盖公章</w:t>
            </w:r>
          </w:p>
        </w:tc>
        <w:tc>
          <w:tcPr>
            <w:tcW w:w="960" w:type="dxa"/>
            <w:tcBorders>
              <w:top w:val="single" w:color="auto" w:sz="4" w:space="0"/>
              <w:left w:val="single" w:color="auto" w:sz="4" w:space="0"/>
              <w:bottom w:val="single" w:color="auto" w:sz="4" w:space="0"/>
              <w:right w:val="single" w:color="auto" w:sz="4" w:space="0"/>
            </w:tcBorders>
            <w:vAlign w:val="center"/>
          </w:tcPr>
          <w:p w14:paraId="573B6170">
            <w:pPr>
              <w:rPr>
                <w:rFonts w:hint="default"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Cs w:val="21"/>
              </w:rPr>
              <w:t>广州公共资源交易中心</w:t>
            </w:r>
          </w:p>
        </w:tc>
        <w:tc>
          <w:tcPr>
            <w:tcW w:w="689" w:type="dxa"/>
            <w:tcBorders>
              <w:top w:val="single" w:color="auto" w:sz="4" w:space="0"/>
              <w:left w:val="single" w:color="auto" w:sz="4" w:space="0"/>
              <w:bottom w:val="single" w:color="auto" w:sz="4" w:space="0"/>
              <w:right w:val="single" w:color="auto" w:sz="4" w:space="0"/>
            </w:tcBorders>
            <w:vAlign w:val="center"/>
          </w:tcPr>
          <w:p w14:paraId="0AEBF64B">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2069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27539576">
            <w:pPr>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Cs w:val="21"/>
              </w:rPr>
              <w:t>建设工程规划类许可证（建筑类）</w:t>
            </w:r>
          </w:p>
        </w:tc>
      </w:tr>
      <w:tr w14:paraId="3AF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DA84DAC">
            <w:pPr>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lang w:val="en-US"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14:paraId="07CA89CD">
            <w:pPr>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具有相应资质的</w:t>
            </w:r>
            <w:r>
              <w:rPr>
                <w:rFonts w:hint="default" w:ascii="Times New Roman" w:hAnsi="Times New Roman" w:cs="Times New Roman"/>
                <w:b/>
                <w:bCs/>
                <w:color w:val="000000"/>
                <w:szCs w:val="21"/>
                <w:highlight w:val="none"/>
                <w:lang w:eastAsia="zh-CN"/>
              </w:rPr>
              <w:t>测绘机构</w:t>
            </w:r>
            <w:r>
              <w:rPr>
                <w:rFonts w:hint="default" w:ascii="Times New Roman" w:hAnsi="Times New Roman" w:cs="Times New Roman"/>
                <w:b/>
                <w:bCs/>
                <w:color w:val="000000"/>
                <w:szCs w:val="21"/>
                <w:highlight w:val="none"/>
              </w:rPr>
              <w:t>出具的《建筑工程放线测量记录册》</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647C36C1">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695ECEBE">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由申请人自行委托</w:t>
            </w:r>
            <w:r>
              <w:rPr>
                <w:rFonts w:hint="default" w:ascii="Times New Roman" w:hAnsi="Times New Roman" w:cs="Times New Roman"/>
                <w:color w:val="000000"/>
                <w:szCs w:val="21"/>
                <w:highlight w:val="none"/>
                <w:lang w:eastAsia="zh-CN"/>
              </w:rPr>
              <w:t>有资质的测绘机构</w:t>
            </w:r>
            <w:r>
              <w:rPr>
                <w:rFonts w:hint="default" w:ascii="Times New Roman" w:hAnsi="Times New Roman" w:cs="Times New Roman"/>
                <w:color w:val="000000"/>
                <w:szCs w:val="21"/>
                <w:highlight w:val="none"/>
              </w:rPr>
              <w:t>制作完成。</w:t>
            </w:r>
          </w:p>
        </w:tc>
        <w:tc>
          <w:tcPr>
            <w:tcW w:w="960" w:type="dxa"/>
            <w:tcBorders>
              <w:top w:val="single" w:color="auto" w:sz="4" w:space="0"/>
              <w:left w:val="single" w:color="auto" w:sz="4" w:space="0"/>
              <w:bottom w:val="single" w:color="auto" w:sz="4" w:space="0"/>
              <w:right w:val="single" w:color="auto" w:sz="4" w:space="0"/>
            </w:tcBorders>
            <w:vAlign w:val="center"/>
          </w:tcPr>
          <w:p w14:paraId="70A426AB">
            <w:pPr>
              <w:rPr>
                <w:rFonts w:hint="default"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lang w:eastAsia="zh-CN"/>
              </w:rPr>
              <w:t>测绘机构</w:t>
            </w:r>
          </w:p>
        </w:tc>
        <w:tc>
          <w:tcPr>
            <w:tcW w:w="689" w:type="dxa"/>
            <w:tcBorders>
              <w:top w:val="single" w:color="auto" w:sz="4" w:space="0"/>
              <w:left w:val="single" w:color="auto" w:sz="4" w:space="0"/>
              <w:bottom w:val="single" w:color="auto" w:sz="4" w:space="0"/>
              <w:right w:val="single" w:color="auto" w:sz="4" w:space="0"/>
            </w:tcBorders>
            <w:vAlign w:val="center"/>
          </w:tcPr>
          <w:p w14:paraId="6AC97B35">
            <w:pPr>
              <w:rPr>
                <w:rFonts w:hint="default" w:ascii="Times New Roman" w:hAnsi="Times New Roman" w:cs="Times New Roman"/>
                <w:color w:val="000000"/>
                <w:szCs w:val="21"/>
                <w:highlight w:val="none"/>
              </w:rPr>
            </w:pPr>
          </w:p>
        </w:tc>
      </w:tr>
      <w:tr w14:paraId="1344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4E7657DF">
            <w:pPr>
              <w:jc w:val="center"/>
              <w:rPr>
                <w:rFonts w:hint="default" w:ascii="Times New Roman" w:hAnsi="Times New Roman" w:eastAsia="宋体" w:cs="Times New Roman"/>
                <w:b/>
                <w:bCs/>
                <w:color w:val="000000"/>
                <w:szCs w:val="21"/>
                <w:highlight w:val="none"/>
                <w:lang w:eastAsia="zh-CN"/>
              </w:rPr>
            </w:pPr>
            <w:r>
              <w:rPr>
                <w:rFonts w:hint="default" w:ascii="Times New Roman" w:hAnsi="Times New Roman" w:cs="Times New Roman"/>
                <w:b/>
                <w:bCs/>
                <w:color w:val="000000"/>
                <w:szCs w:val="21"/>
                <w:lang w:eastAsia="zh-CN"/>
              </w:rPr>
              <w:t>施工许可证</w:t>
            </w:r>
          </w:p>
        </w:tc>
      </w:tr>
      <w:tr w14:paraId="326A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1E5FD08D">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8</w:t>
            </w:r>
          </w:p>
        </w:tc>
        <w:tc>
          <w:tcPr>
            <w:tcW w:w="1485" w:type="dxa"/>
            <w:tcBorders>
              <w:top w:val="single" w:color="auto" w:sz="4" w:space="0"/>
              <w:left w:val="single" w:color="auto" w:sz="4" w:space="0"/>
              <w:bottom w:val="single" w:color="auto" w:sz="4" w:space="0"/>
              <w:right w:val="single" w:color="auto" w:sz="4" w:space="0"/>
            </w:tcBorders>
            <w:vAlign w:val="center"/>
          </w:tcPr>
          <w:p w14:paraId="375DC9E4">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施工总承包单位的招标投标情况备案表、中标通知书、合同</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3447B1B7">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0B6BF580">
            <w:pP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 xml:space="preserve">1. 招标投标情况备案表按招标投标情况备案办事指南办理。2.不属依法招标项目的，可以不提供招标投标情况备案表、中标通知书。属非国有投资的项目，需提交《非国有投资项目承诺函》。3.合同需提供正本原件（含协议书、通用条款、专用条款、附件），如属代建工程须同时上传代建协议或合同。 </w:t>
            </w:r>
          </w:p>
        </w:tc>
        <w:tc>
          <w:tcPr>
            <w:tcW w:w="960" w:type="dxa"/>
            <w:tcBorders>
              <w:top w:val="single" w:color="auto" w:sz="4" w:space="0"/>
              <w:left w:val="single" w:color="auto" w:sz="4" w:space="0"/>
              <w:bottom w:val="single" w:color="auto" w:sz="4" w:space="0"/>
              <w:right w:val="single" w:color="auto" w:sz="4" w:space="0"/>
            </w:tcBorders>
            <w:vAlign w:val="center"/>
          </w:tcPr>
          <w:p w14:paraId="011E67D4">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272998DF">
            <w:pPr>
              <w:rPr>
                <w:rFonts w:hint="default" w:ascii="Times New Roman" w:hAnsi="Times New Roman" w:cs="Times New Roman"/>
                <w:color w:val="000000"/>
                <w:szCs w:val="21"/>
                <w:highlight w:val="none"/>
              </w:rPr>
            </w:pPr>
          </w:p>
        </w:tc>
      </w:tr>
      <w:tr w14:paraId="7549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54D3A288">
            <w:pPr>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14:paraId="2334D1D7">
            <w:pPr>
              <w:rPr>
                <w:rFonts w:hint="default" w:ascii="Times New Roman" w:hAnsi="Times New Roman" w:eastAsia="宋体" w:cs="Times New Roman"/>
                <w:b/>
                <w:bCs/>
                <w:color w:val="000000"/>
                <w:szCs w:val="21"/>
                <w:lang w:val="en-US" w:eastAsia="zh-CN"/>
              </w:rPr>
            </w:pPr>
            <w:r>
              <w:rPr>
                <w:rFonts w:hint="default" w:ascii="Times New Roman" w:hAnsi="Times New Roman" w:cs="Times New Roman"/>
                <w:b/>
                <w:bCs/>
                <w:color w:val="000000"/>
                <w:sz w:val="21"/>
                <w:szCs w:val="21"/>
                <w:highlight w:val="none"/>
                <w:lang w:eastAsia="zh-CN"/>
              </w:rPr>
              <w:t>施工图设计文件审查合格书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39E94314">
            <w:pPr>
              <w:rPr>
                <w:rFonts w:hint="default" w:ascii="Times New Roman" w:hAnsi="Times New Roman" w:cs="Times New Roman"/>
                <w:color w:val="000000"/>
                <w:szCs w:val="21"/>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33B6B1F2">
            <w:pPr>
              <w:numPr>
                <w:ilvl w:val="-1"/>
                <w:numId w:val="0"/>
              </w:numPr>
              <w:rPr>
                <w:rFonts w:hint="default" w:ascii="Times New Roman" w:hAnsi="Times New Roman" w:cs="Times New Roman"/>
                <w:color w:val="000000"/>
                <w:szCs w:val="21"/>
              </w:rPr>
            </w:pPr>
            <w:r>
              <w:rPr>
                <w:rFonts w:hint="eastAsia" w:ascii="Arial" w:hAnsi="Arial" w:cs="Arial"/>
                <w:kern w:val="0"/>
                <w:szCs w:val="21"/>
              </w:rPr>
              <w:t>可承诺容缺办理。提交</w:t>
            </w:r>
            <w:r>
              <w:rPr>
                <w:rFonts w:ascii="Arial" w:hAnsi="Arial" w:cs="Arial"/>
                <w:kern w:val="0"/>
                <w:szCs w:val="21"/>
              </w:rPr>
              <w:t>设计单位出具的施工图设计文件</w:t>
            </w:r>
            <w:r>
              <w:rPr>
                <w:rFonts w:hint="eastAsia" w:ascii="Arial" w:hAnsi="Arial" w:cs="Arial"/>
                <w:kern w:val="0"/>
                <w:szCs w:val="21"/>
              </w:rPr>
              <w:t>满足国家规范标准和工程质量安全要求承诺（</w:t>
            </w:r>
            <w:r>
              <w:rPr>
                <w:rFonts w:ascii="Arial" w:hAnsi="Arial" w:cs="Arial"/>
                <w:kern w:val="0"/>
                <w:szCs w:val="21"/>
              </w:rPr>
              <w:t>加盖注册师专用章</w:t>
            </w:r>
            <w:r>
              <w:rPr>
                <w:rFonts w:hint="eastAsia" w:ascii="Arial" w:hAnsi="Arial" w:cs="Arial"/>
                <w:kern w:val="0"/>
                <w:szCs w:val="21"/>
              </w:rPr>
              <w:t>），同时建设单位承诺建设方案已稳定、后期调整风险自负、自申请之日起三个月内补齐正式的施工图设计文件审查合格书，先行办理。</w:t>
            </w:r>
          </w:p>
        </w:tc>
        <w:tc>
          <w:tcPr>
            <w:tcW w:w="960" w:type="dxa"/>
            <w:tcBorders>
              <w:top w:val="single" w:color="auto" w:sz="4" w:space="0"/>
              <w:left w:val="single" w:color="auto" w:sz="4" w:space="0"/>
              <w:bottom w:val="single" w:color="auto" w:sz="4" w:space="0"/>
              <w:right w:val="single" w:color="auto" w:sz="4" w:space="0"/>
            </w:tcBorders>
            <w:vAlign w:val="center"/>
          </w:tcPr>
          <w:p w14:paraId="2C57D192">
            <w:pPr>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技术审查机构</w:t>
            </w:r>
          </w:p>
        </w:tc>
        <w:tc>
          <w:tcPr>
            <w:tcW w:w="689" w:type="dxa"/>
            <w:tcBorders>
              <w:top w:val="single" w:color="auto" w:sz="4" w:space="0"/>
              <w:left w:val="single" w:color="auto" w:sz="4" w:space="0"/>
              <w:bottom w:val="single" w:color="auto" w:sz="4" w:space="0"/>
              <w:right w:val="single" w:color="auto" w:sz="4" w:space="0"/>
            </w:tcBorders>
            <w:vAlign w:val="center"/>
          </w:tcPr>
          <w:p w14:paraId="1CE80BE1">
            <w:pPr>
              <w:rPr>
                <w:rFonts w:hint="default" w:ascii="Times New Roman" w:hAnsi="Times New Roman" w:cs="Times New Roman"/>
                <w:color w:val="000000"/>
                <w:szCs w:val="21"/>
              </w:rPr>
            </w:pPr>
          </w:p>
        </w:tc>
      </w:tr>
      <w:tr w14:paraId="1E5E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3BC2470E">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10</w:t>
            </w:r>
          </w:p>
        </w:tc>
        <w:tc>
          <w:tcPr>
            <w:tcW w:w="1485" w:type="dxa"/>
            <w:vAlign w:val="center"/>
          </w:tcPr>
          <w:p w14:paraId="2FAAE5AA">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建设、勘察、设计、施工、监理五方责任主体签署的《法定代表人授权书》和《工程质量终身责任承诺书》</w:t>
            </w:r>
          </w:p>
        </w:tc>
        <w:tc>
          <w:tcPr>
            <w:tcW w:w="1296" w:type="dxa"/>
            <w:gridSpan w:val="2"/>
            <w:vAlign w:val="center"/>
          </w:tcPr>
          <w:p w14:paraId="2DF5A6E7">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56A16A53">
            <w:pP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签章后扫描上传，不属于《广东省监理条例》第十七条必须实行监理范围内的，无需监理单位签署，如建设单位已购买工程质量缺陷责任保险的，可以保险单代替监理单位相关材料。</w:t>
            </w:r>
          </w:p>
        </w:tc>
        <w:tc>
          <w:tcPr>
            <w:tcW w:w="960" w:type="dxa"/>
            <w:vAlign w:val="center"/>
          </w:tcPr>
          <w:p w14:paraId="4E6D6C5C">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40E0272E">
            <w:pPr>
              <w:rPr>
                <w:rFonts w:hint="default" w:ascii="Times New Roman" w:hAnsi="Times New Roman" w:cs="Times New Roman"/>
                <w:color w:val="000000"/>
                <w:szCs w:val="21"/>
                <w:highlight w:val="none"/>
              </w:rPr>
            </w:pPr>
          </w:p>
        </w:tc>
      </w:tr>
      <w:tr w14:paraId="047B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54E41878">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11</w:t>
            </w:r>
          </w:p>
        </w:tc>
        <w:tc>
          <w:tcPr>
            <w:tcW w:w="1485" w:type="dxa"/>
            <w:vAlign w:val="center"/>
          </w:tcPr>
          <w:p w14:paraId="23CEC934">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建造师/总监理工程师/专职安全员证书</w:t>
            </w:r>
          </w:p>
        </w:tc>
        <w:tc>
          <w:tcPr>
            <w:tcW w:w="1296" w:type="dxa"/>
            <w:gridSpan w:val="2"/>
            <w:vAlign w:val="center"/>
          </w:tcPr>
          <w:p w14:paraId="7CC737E6">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172E6AD4">
            <w:pP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1.建造师（项目经理）、总监理工程师已办理变更手续的，需同时上传建设行政主管部门批准文件。2.建造师（项目经理）、总监理工程师和安全员须从“广州市住房和城乡建设委员会企业档案信息库”中选择，如未委托监理的项目无需提供总监理工程师证书，建造师（项目经理）和总监理工程师执业资格应当符合资质和管理工程数量的相关规定（如《注册建造师执业工程规模标准》（试行）（建市[2007]171号）），专职安全员数量按住建部建质[2008]91号文件规定配置。</w:t>
            </w:r>
          </w:p>
        </w:tc>
        <w:tc>
          <w:tcPr>
            <w:tcW w:w="960" w:type="dxa"/>
            <w:vAlign w:val="center"/>
          </w:tcPr>
          <w:p w14:paraId="7714C89D">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191390B9">
            <w:pPr>
              <w:rPr>
                <w:rFonts w:hint="default" w:ascii="Times New Roman" w:hAnsi="Times New Roman" w:cs="Times New Roman"/>
                <w:color w:val="000000"/>
                <w:szCs w:val="21"/>
                <w:highlight w:val="none"/>
              </w:rPr>
            </w:pPr>
          </w:p>
        </w:tc>
      </w:tr>
      <w:tr w14:paraId="3448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47575444">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12</w:t>
            </w:r>
          </w:p>
        </w:tc>
        <w:tc>
          <w:tcPr>
            <w:tcW w:w="1485" w:type="dxa"/>
            <w:vAlign w:val="center"/>
          </w:tcPr>
          <w:p w14:paraId="5AE15690">
            <w:pPr>
              <w:rPr>
                <w:rFonts w:hint="default" w:ascii="Times New Roman" w:hAnsi="Times New Roman" w:eastAsia="宋体" w:cs="Times New Roman"/>
                <w:b/>
                <w:bCs/>
                <w:color w:val="000000"/>
                <w:szCs w:val="21"/>
                <w:highlight w:val="none"/>
                <w:lang w:eastAsia="zh-CN"/>
              </w:rPr>
            </w:pPr>
            <w:r>
              <w:rPr>
                <w:rFonts w:hint="default" w:ascii="Times New Roman" w:hAnsi="Times New Roman" w:cs="Times New Roman"/>
                <w:b/>
                <w:bCs/>
                <w:color w:val="000000"/>
                <w:szCs w:val="21"/>
                <w:highlight w:val="none"/>
                <w:lang w:val="en-US" w:eastAsia="zh-CN"/>
              </w:rPr>
              <w:t>危险性较大的分部分工程清单及其安全管理措施</w:t>
            </w:r>
          </w:p>
        </w:tc>
        <w:tc>
          <w:tcPr>
            <w:tcW w:w="1296" w:type="dxa"/>
            <w:gridSpan w:val="2"/>
            <w:vAlign w:val="center"/>
          </w:tcPr>
          <w:p w14:paraId="012A0DEC">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2F503C0E">
            <w:pPr>
              <w:rPr>
                <w:rFonts w:hint="default" w:ascii="Times New Roman" w:hAnsi="Times New Roman" w:cs="Times New Roman"/>
                <w:color w:val="000000"/>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w:t>
            </w:r>
            <w:r>
              <w:rPr>
                <w:rFonts w:hint="default" w:ascii="Times New Roman" w:hAnsi="Times New Roman" w:eastAsia="宋体" w:cs="Times New Roman"/>
                <w:color w:val="000000"/>
                <w:spacing w:val="0"/>
                <w:sz w:val="21"/>
                <w:szCs w:val="21"/>
                <w:highlight w:val="none"/>
              </w:rPr>
              <w:t>危险性较大分部分项工程安全管理措施</w:t>
            </w:r>
            <w:r>
              <w:rPr>
                <w:rFonts w:hint="default" w:ascii="Times New Roman" w:hAnsi="Times New Roman" w:eastAsia="宋体" w:cs="Times New Roman"/>
                <w:color w:val="000000"/>
                <w:spacing w:val="0"/>
                <w:sz w:val="21"/>
                <w:szCs w:val="21"/>
                <w:highlight w:val="none"/>
                <w:lang w:eastAsia="zh-CN"/>
              </w:rPr>
              <w:t>》</w:t>
            </w:r>
            <w:r>
              <w:rPr>
                <w:rFonts w:hint="eastAsia" w:ascii="Times New Roman" w:hAnsi="Times New Roman" w:cs="Times New Roman"/>
                <w:color w:val="000000"/>
                <w:spacing w:val="0"/>
                <w:sz w:val="21"/>
                <w:szCs w:val="21"/>
                <w:highlight w:val="none"/>
                <w:lang w:val="en-US" w:eastAsia="zh-CN"/>
              </w:rPr>
              <w:t>提交已具备的承诺说明即可。</w:t>
            </w:r>
          </w:p>
        </w:tc>
        <w:tc>
          <w:tcPr>
            <w:tcW w:w="960" w:type="dxa"/>
            <w:vAlign w:val="center"/>
          </w:tcPr>
          <w:p w14:paraId="7E07C557">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5C639EEB">
            <w:pPr>
              <w:rPr>
                <w:rFonts w:hint="default" w:ascii="Times New Roman" w:hAnsi="Times New Roman" w:cs="Times New Roman"/>
                <w:color w:val="000000"/>
                <w:szCs w:val="21"/>
                <w:highlight w:val="none"/>
              </w:rPr>
            </w:pPr>
          </w:p>
        </w:tc>
      </w:tr>
      <w:tr w14:paraId="679D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vAlign w:val="center"/>
          </w:tcPr>
          <w:p w14:paraId="34BD6990">
            <w:pPr>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人防工程报建</w:t>
            </w:r>
          </w:p>
        </w:tc>
      </w:tr>
      <w:tr w14:paraId="3B6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311A29CC">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13</w:t>
            </w:r>
          </w:p>
        </w:tc>
        <w:tc>
          <w:tcPr>
            <w:tcW w:w="1485" w:type="dxa"/>
            <w:vAlign w:val="center"/>
          </w:tcPr>
          <w:p w14:paraId="70FAF155">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建设项目情况登记表</w:t>
            </w:r>
          </w:p>
        </w:tc>
        <w:tc>
          <w:tcPr>
            <w:tcW w:w="1296" w:type="dxa"/>
            <w:gridSpan w:val="2"/>
            <w:vAlign w:val="center"/>
          </w:tcPr>
          <w:p w14:paraId="6193B431">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4A001814">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加盖建设单位公章</w:t>
            </w:r>
          </w:p>
        </w:tc>
        <w:tc>
          <w:tcPr>
            <w:tcW w:w="960" w:type="dxa"/>
          </w:tcPr>
          <w:p w14:paraId="276A0F50">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784C71DE">
            <w:pPr>
              <w:rPr>
                <w:rFonts w:hint="default" w:ascii="Times New Roman" w:hAnsi="Times New Roman" w:cs="Times New Roman"/>
                <w:color w:val="000000"/>
                <w:szCs w:val="21"/>
                <w:highlight w:val="none"/>
              </w:rPr>
            </w:pPr>
          </w:p>
        </w:tc>
      </w:tr>
      <w:tr w14:paraId="1A9B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7A543B3F">
            <w:pPr>
              <w:jc w:val="center"/>
              <w:rPr>
                <w:rFonts w:hint="default" w:ascii="Times New Roman" w:hAnsi="Times New Roman" w:cs="Times New Roman"/>
                <w:b/>
                <w:bCs/>
                <w:color w:val="000000"/>
                <w:szCs w:val="21"/>
                <w:highlight w:val="none"/>
                <w:lang w:val="en-US" w:eastAsia="zh-CN"/>
              </w:rPr>
            </w:pPr>
            <w:r>
              <w:rPr>
                <w:rFonts w:hint="eastAsia" w:ascii="Times New Roman" w:hAnsi="Times New Roman" w:cs="Times New Roman"/>
                <w:b/>
                <w:bCs/>
                <w:color w:val="000000"/>
                <w:szCs w:val="21"/>
                <w:highlight w:val="none"/>
                <w:lang w:val="en-US" w:eastAsia="zh-CN"/>
              </w:rPr>
              <w:t>14</w:t>
            </w:r>
          </w:p>
        </w:tc>
        <w:tc>
          <w:tcPr>
            <w:tcW w:w="1485" w:type="dxa"/>
            <w:vAlign w:val="center"/>
          </w:tcPr>
          <w:p w14:paraId="7B6316CF">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现场情况查勘确认表</w:t>
            </w:r>
          </w:p>
        </w:tc>
        <w:tc>
          <w:tcPr>
            <w:tcW w:w="1296" w:type="dxa"/>
            <w:gridSpan w:val="2"/>
            <w:vAlign w:val="center"/>
          </w:tcPr>
          <w:p w14:paraId="01234B04">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p>
        </w:tc>
        <w:tc>
          <w:tcPr>
            <w:tcW w:w="4824" w:type="dxa"/>
            <w:gridSpan w:val="4"/>
            <w:vAlign w:val="center"/>
          </w:tcPr>
          <w:p w14:paraId="0A503476">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val="en-US" w:eastAsia="zh-CN"/>
              </w:rPr>
              <w:t>可提供现场照片</w:t>
            </w:r>
          </w:p>
        </w:tc>
        <w:tc>
          <w:tcPr>
            <w:tcW w:w="960" w:type="dxa"/>
          </w:tcPr>
          <w:p w14:paraId="11DD4D0C">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0A8FAC0A">
            <w:pPr>
              <w:rPr>
                <w:rFonts w:hint="default" w:ascii="Times New Roman" w:hAnsi="Times New Roman" w:cs="Times New Roman"/>
                <w:color w:val="000000"/>
                <w:szCs w:val="21"/>
                <w:highlight w:val="none"/>
              </w:rPr>
            </w:pPr>
          </w:p>
        </w:tc>
      </w:tr>
    </w:tbl>
    <w:p w14:paraId="5888B083">
      <w:pPr>
        <w:rPr>
          <w:rFonts w:hint="default" w:ascii="Times New Roman" w:hAnsi="Times New Roman" w:cs="Times New Roman"/>
        </w:rPr>
      </w:pPr>
      <w:r>
        <w:rPr>
          <w:rFonts w:hint="default" w:ascii="Times New Roman" w:hAnsi="Times New Roman" w:cs="Times New Roman"/>
          <w:color w:val="000000"/>
          <w:szCs w:val="21"/>
          <w:highlight w:val="none"/>
        </w:rPr>
        <w:t>备注：对政府职能部门审批的文件，审批部门应通过信息共享的方式获取电子</w:t>
      </w:r>
      <w:r>
        <w:rPr>
          <w:rFonts w:hint="default" w:ascii="Times New Roman" w:hAnsi="Times New Roman" w:cs="Times New Roman"/>
          <w:color w:val="000000"/>
        </w:rPr>
        <w:t>证照信息、文件等内容，申请人只需提供文件证号等信息即可，无需另行提供。</w:t>
      </w:r>
    </w:p>
    <w:p w14:paraId="68BF46D8">
      <w:pPr>
        <w:pStyle w:val="2"/>
        <w:rPr>
          <w:rFonts w:hint="default" w:ascii="Times New Roman" w:hAnsi="Times New Roman" w:cs="Times New Roman"/>
        </w:rPr>
      </w:pPr>
    </w:p>
    <w:p w14:paraId="0C6A354F">
      <w:pPr>
        <w:spacing w:line="400" w:lineRule="exact"/>
        <w:jc w:val="center"/>
        <w:rPr>
          <w:rFonts w:hint="default" w:ascii="Times New Roman" w:hAnsi="Times New Roman" w:eastAsia="方正小标宋简体" w:cs="Times New Roman"/>
          <w:color w:val="000000"/>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368C92">
      <w:pPr>
        <w:spacing w:line="400" w:lineRule="exact"/>
        <w:jc w:val="center"/>
        <w:rPr>
          <w:rFonts w:hint="default" w:ascii="Times New Roman" w:hAnsi="Times New Roman" w:eastAsia="方正小标宋简体" w:cs="Times New Roman"/>
          <w:color w:val="000000"/>
          <w:sz w:val="32"/>
          <w:szCs w:val="32"/>
          <w:lang w:val="en-US" w:eastAsia="zh-CN"/>
        </w:rPr>
      </w:pPr>
      <w:r>
        <w:rPr>
          <w:rFonts w:hint="default" w:ascii="Times New Roman" w:hAnsi="Times New Roman" w:eastAsia="方正小标宋简体" w:cs="Times New Roman"/>
          <w:color w:val="000000"/>
          <w:sz w:val="32"/>
          <w:szCs w:val="32"/>
          <w:lang w:eastAsia="zh-CN"/>
        </w:rPr>
        <w:t>办事指南（二）</w:t>
      </w:r>
    </w:p>
    <w:tbl>
      <w:tblPr>
        <w:tblStyle w:val="4"/>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7"/>
        <w:gridCol w:w="128"/>
        <w:gridCol w:w="1485"/>
        <w:gridCol w:w="913"/>
        <w:gridCol w:w="383"/>
        <w:gridCol w:w="1580"/>
        <w:gridCol w:w="1416"/>
        <w:gridCol w:w="286"/>
        <w:gridCol w:w="1542"/>
        <w:gridCol w:w="960"/>
        <w:gridCol w:w="689"/>
      </w:tblGrid>
      <w:tr w14:paraId="370A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3080A378">
            <w:pPr>
              <w:pStyle w:val="2"/>
              <w:snapToGrid w:val="0"/>
              <w:spacing w:after="0" w:line="240" w:lineRule="auto"/>
              <w:ind w:left="0" w:leftChars="0"/>
              <w:jc w:val="center"/>
              <w:rPr>
                <w:rFonts w:hint="default" w:ascii="Times New Roman" w:hAnsi="Times New Roman" w:eastAsia="宋体" w:cs="Times New Roman"/>
                <w:b/>
                <w:color w:val="000000"/>
                <w:szCs w:val="21"/>
                <w:lang w:eastAsia="zh-CN"/>
              </w:rPr>
            </w:pPr>
            <w:r>
              <w:rPr>
                <w:rFonts w:hint="default" w:ascii="Times New Roman" w:hAnsi="Times New Roman" w:cs="Times New Roman"/>
                <w:b/>
                <w:color w:val="000000"/>
                <w:szCs w:val="21"/>
                <w:lang w:val="en-US" w:eastAsia="zh-CN"/>
              </w:rPr>
              <w:t>1</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3C4F2099">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事项名称</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5D29BBCD">
            <w:pPr>
              <w:snapToGrid w:val="0"/>
              <w:spacing w:line="300" w:lineRule="exac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rPr>
              <w:t>建设用地规划许可证、人防</w:t>
            </w:r>
            <w:r>
              <w:rPr>
                <w:rFonts w:hint="default" w:ascii="Times New Roman" w:hAnsi="Times New Roman" w:cs="Times New Roman"/>
                <w:color w:val="000000"/>
                <w:lang w:eastAsia="zh-CN"/>
              </w:rPr>
              <w:t>工程</w:t>
            </w:r>
            <w:r>
              <w:rPr>
                <w:rFonts w:hint="default" w:ascii="Times New Roman" w:hAnsi="Times New Roman" w:cs="Times New Roman"/>
                <w:color w:val="000000"/>
              </w:rPr>
              <w:t>报建</w:t>
            </w:r>
            <w:r>
              <w:rPr>
                <w:rFonts w:hint="eastAsia" w:ascii="Times New Roman" w:hAnsi="Times New Roman" w:cs="Times New Roman"/>
                <w:color w:val="000000"/>
                <w:lang w:eastAsia="zh-CN"/>
              </w:rPr>
              <w:t>、</w:t>
            </w:r>
            <w:r>
              <w:rPr>
                <w:rFonts w:hint="default" w:ascii="Times New Roman" w:hAnsi="Times New Roman" w:cs="Times New Roman"/>
                <w:color w:val="000000"/>
              </w:rPr>
              <w:t>建设工程规划许可证、</w:t>
            </w:r>
            <w:r>
              <w:rPr>
                <w:rFonts w:hint="eastAsia" w:ascii="Times New Roman" w:hAnsi="Times New Roman" w:cs="Times New Roman"/>
                <w:color w:val="000000"/>
                <w:lang w:eastAsia="zh-CN"/>
              </w:rPr>
              <w:t>建筑工程</w:t>
            </w:r>
            <w:r>
              <w:rPr>
                <w:rFonts w:hint="default" w:ascii="Times New Roman" w:hAnsi="Times New Roman" w:cs="Times New Roman"/>
                <w:color w:val="000000"/>
              </w:rPr>
              <w:t>施工许可证和</w:t>
            </w:r>
            <w:r>
              <w:rPr>
                <w:rFonts w:hint="default" w:ascii="Times New Roman" w:hAnsi="Times New Roman" w:cs="Times New Roman"/>
                <w:color w:val="000000"/>
                <w:lang w:eastAsia="zh-CN"/>
              </w:rPr>
              <w:t>国有</w:t>
            </w:r>
            <w:r>
              <w:rPr>
                <w:rFonts w:hint="default" w:ascii="Times New Roman" w:hAnsi="Times New Roman" w:cs="Times New Roman"/>
                <w:color w:val="000000"/>
              </w:rPr>
              <w:t>建设用地使用权</w:t>
            </w:r>
            <w:r>
              <w:rPr>
                <w:rFonts w:hint="eastAsia" w:ascii="Times New Roman" w:hAnsi="Times New Roman" w:cs="Times New Roman"/>
                <w:color w:val="000000"/>
                <w:lang w:eastAsia="zh-CN"/>
              </w:rPr>
              <w:t>首次登记</w:t>
            </w:r>
            <w:r>
              <w:rPr>
                <w:rFonts w:hint="default" w:ascii="Times New Roman" w:hAnsi="Times New Roman" w:cs="Times New Roman"/>
                <w:color w:val="000000"/>
              </w:rPr>
              <w:t>并联审批</w:t>
            </w:r>
          </w:p>
        </w:tc>
      </w:tr>
      <w:tr w14:paraId="6282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2811A2CA">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2</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3ADB9842">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适用范围</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0F47BE31">
            <w:pPr>
              <w:snapToGrid w:val="0"/>
              <w:spacing w:line="300" w:lineRule="exact"/>
              <w:rPr>
                <w:rFonts w:hint="default" w:ascii="Times New Roman" w:hAnsi="Times New Roman" w:cs="Times New Roman"/>
                <w:color w:val="000000"/>
              </w:rPr>
            </w:pPr>
            <w:r>
              <w:rPr>
                <w:rFonts w:hint="default" w:ascii="Times New Roman" w:hAnsi="Times New Roman" w:cs="Times New Roman"/>
                <w:color w:val="000000"/>
              </w:rPr>
              <w:t>社会投资类“带方案”</w:t>
            </w:r>
            <w:r>
              <w:rPr>
                <w:rFonts w:hint="default" w:ascii="Times New Roman" w:hAnsi="Times New Roman" w:cs="Times New Roman"/>
                <w:color w:val="000000"/>
                <w:lang w:eastAsia="zh-CN"/>
              </w:rPr>
              <w:t>公开出让</w:t>
            </w:r>
            <w:r>
              <w:rPr>
                <w:rFonts w:hint="default" w:ascii="Times New Roman" w:hAnsi="Times New Roman" w:cs="Times New Roman"/>
                <w:color w:val="000000"/>
              </w:rPr>
              <w:t>土地的产业区块范围内</w:t>
            </w:r>
            <w:r>
              <w:rPr>
                <w:rFonts w:hint="eastAsia" w:ascii="Times New Roman" w:hAnsi="Times New Roman" w:cs="Times New Roman"/>
                <w:color w:val="000000"/>
                <w:lang w:eastAsia="zh-CN"/>
              </w:rPr>
              <w:t>工业</w:t>
            </w:r>
            <w:r>
              <w:rPr>
                <w:rFonts w:hint="default" w:ascii="Times New Roman" w:hAnsi="Times New Roman" w:cs="Times New Roman"/>
                <w:color w:val="000000"/>
              </w:rPr>
              <w:t>项目</w:t>
            </w:r>
          </w:p>
        </w:tc>
      </w:tr>
      <w:tr w14:paraId="198C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2"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56C3A7C9">
            <w:pPr>
              <w:snapToGrid w:val="0"/>
              <w:spacing w:line="26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3</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7CAB9CD2">
            <w:pPr>
              <w:snapToGrid w:val="0"/>
              <w:spacing w:line="260" w:lineRule="exact"/>
              <w:jc w:val="center"/>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实施依据</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0EF61F47">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（一）建设用地规划许可证</w:t>
            </w:r>
          </w:p>
          <w:p w14:paraId="7433E711">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1.《中华人民共和国土地管理法》（中华人民共和国主席令第32号，2020年1月1日起施行）第五十三条；</w:t>
            </w:r>
          </w:p>
          <w:p w14:paraId="411B697E">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2.《中华人民共和国土地管理法实施条例》（国务院令第 743号，2021年9月1日起施行）第二十五条；</w:t>
            </w:r>
          </w:p>
          <w:p w14:paraId="33D324F9">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3.《中华人民共和国城乡规划法》（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2019年4月23日起施行）第三十七条第三十八条、第四十四条；</w:t>
            </w:r>
          </w:p>
          <w:p w14:paraId="2222D124">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4.《建设用地审查报批管理办法》（国土资源部令第69号，2017年1月1日起施行）第三条；</w:t>
            </w:r>
          </w:p>
          <w:p w14:paraId="3789E19D">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5.《广东省实施〈中华人民共和国土地管理法〉办法》（广东省第十一届人民代表大会常务委员会公告第15号，2009年1月1日起施行）第四条第二款、第四十四条；</w:t>
            </w:r>
          </w:p>
          <w:p w14:paraId="375A759A">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6.《国务院关于深化改革严格土地管理的决定》（国发〔2004〕28号）第（十七）条；</w:t>
            </w:r>
          </w:p>
          <w:p w14:paraId="29BCB759">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7.《中华人民共和国行政许可法》（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2019年4月23日起施行）第五十条。</w:t>
            </w:r>
          </w:p>
          <w:p w14:paraId="17C50C05">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（二）建设工程规划许可证</w:t>
            </w:r>
          </w:p>
          <w:p w14:paraId="3BF95C32">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1.《中华人民共和国城乡规划法》（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2019年4月23日起施行）第四十条；</w:t>
            </w:r>
          </w:p>
          <w:p w14:paraId="541EC129">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2.《广东省城乡规划条例》（广东省第十一届人民代表大会常务委员会公告第90号</w:t>
            </w:r>
            <w:r>
              <w:rPr>
                <w:rFonts w:hint="default" w:ascii="Times New Roman" w:hAnsi="Times New Roman" w:eastAsia="宋体" w:cs="Times New Roman"/>
                <w:b w:val="0"/>
                <w:i w:val="0"/>
                <w:caps w:val="0"/>
                <w:spacing w:val="0"/>
                <w:sz w:val="21"/>
                <w:szCs w:val="24"/>
                <w:shd w:val="clear"/>
              </w:rPr>
              <w:t>2013年5月1日起施行</w:t>
            </w:r>
            <w:r>
              <w:rPr>
                <w:rFonts w:hint="default" w:ascii="Times New Roman" w:hAnsi="Times New Roman" w:cs="Times New Roman"/>
                <w:lang w:val="en-US" w:eastAsia="zh-CN"/>
              </w:rPr>
              <w:t>）第四十条、第四十一条；</w:t>
            </w:r>
          </w:p>
          <w:p w14:paraId="5CC60363">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3.《广州市城乡规划条例》（</w:t>
            </w:r>
            <w:r>
              <w:rPr>
                <w:rFonts w:hint="default" w:ascii="Times New Roman" w:hAnsi="Times New Roman" w:eastAsia="宋体" w:cs="Times New Roman"/>
                <w:b w:val="0"/>
                <w:i w:val="0"/>
                <w:caps w:val="0"/>
                <w:spacing w:val="0"/>
                <w:sz w:val="21"/>
                <w:szCs w:val="24"/>
                <w:shd w:val="clear"/>
              </w:rPr>
              <w:t>广州市第十五届人民代表大会常务委员会公告第59号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2020年8月20日起施行）第三十二条；</w:t>
            </w:r>
          </w:p>
          <w:p w14:paraId="42B8C93E">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4.《广州市城乡规划程序规定》（</w:t>
            </w:r>
            <w:r>
              <w:rPr>
                <w:rFonts w:hint="default" w:ascii="Times New Roman" w:hAnsi="Times New Roman" w:eastAsia="宋体" w:cs="Times New Roman"/>
                <w:b w:val="0"/>
                <w:i w:val="0"/>
                <w:caps w:val="0"/>
                <w:spacing w:val="0"/>
                <w:sz w:val="21"/>
                <w:szCs w:val="24"/>
                <w:shd w:val="clear"/>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2019</w:t>
            </w:r>
            <w:r>
              <w:rPr>
                <w:rFonts w:hint="default" w:ascii="Times New Roman" w:hAnsi="Times New Roman" w:cs="Times New Roman"/>
                <w:b w:val="0"/>
                <w:i w:val="0"/>
                <w:caps w:val="0"/>
                <w:spacing w:val="0"/>
                <w:sz w:val="21"/>
                <w:szCs w:val="24"/>
                <w:shd w:val="clear"/>
                <w:lang w:eastAsia="zh-CN"/>
              </w:rPr>
              <w:t>年</w:t>
            </w:r>
            <w:r>
              <w:rPr>
                <w:rFonts w:hint="default" w:ascii="Times New Roman" w:hAnsi="Times New Roman" w:eastAsia="宋体" w:cs="Times New Roman"/>
                <w:b w:val="0"/>
                <w:i w:val="0"/>
                <w:caps w:val="0"/>
                <w:spacing w:val="0"/>
                <w:sz w:val="21"/>
                <w:szCs w:val="24"/>
                <w:shd w:val="clear"/>
              </w:rPr>
              <w:t>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14</w:t>
            </w:r>
            <w:r>
              <w:rPr>
                <w:rFonts w:hint="default" w:ascii="Times New Roman" w:hAnsi="Times New Roman" w:cs="Times New Roman"/>
                <w:b w:val="0"/>
                <w:i w:val="0"/>
                <w:caps w:val="0"/>
                <w:spacing w:val="0"/>
                <w:sz w:val="21"/>
                <w:szCs w:val="24"/>
                <w:shd w:val="clear"/>
                <w:lang w:eastAsia="zh-CN"/>
              </w:rPr>
              <w:t>日起施行</w:t>
            </w:r>
            <w:r>
              <w:rPr>
                <w:rFonts w:hint="default" w:ascii="Times New Roman" w:hAnsi="Times New Roman" w:cs="Times New Roman"/>
                <w:lang w:val="en-US" w:eastAsia="zh-CN"/>
              </w:rPr>
              <w:t>）第三十五条；</w:t>
            </w:r>
          </w:p>
          <w:p w14:paraId="060CAAB4">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5.《城市地下空间开发利用管理规定》（</w:t>
            </w:r>
            <w:r>
              <w:rPr>
                <w:rFonts w:hint="default" w:ascii="Times New Roman" w:hAnsi="Times New Roman" w:eastAsia="宋体" w:cs="Times New Roman"/>
                <w:b w:val="0"/>
                <w:i w:val="0"/>
                <w:caps w:val="0"/>
                <w:spacing w:val="0"/>
                <w:sz w:val="21"/>
                <w:szCs w:val="24"/>
                <w:shd w:val="clear"/>
              </w:rPr>
              <w:t>住房和城乡建设部令第9号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eastAsia="宋体" w:cs="Times New Roman"/>
                <w:b w:val="0"/>
                <w:i w:val="0"/>
                <w:caps w:val="0"/>
                <w:spacing w:val="0"/>
                <w:sz w:val="21"/>
                <w:szCs w:val="24"/>
                <w:shd w:val="clear"/>
              </w:rPr>
              <w:t>2011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26</w:t>
            </w:r>
            <w:r>
              <w:rPr>
                <w:rFonts w:hint="default" w:ascii="Times New Roman" w:hAnsi="Times New Roman" w:cs="Times New Roman"/>
                <w:b w:val="0"/>
                <w:i w:val="0"/>
                <w:caps w:val="0"/>
                <w:spacing w:val="0"/>
                <w:sz w:val="21"/>
                <w:szCs w:val="24"/>
                <w:shd w:val="clear"/>
                <w:lang w:eastAsia="zh-CN"/>
              </w:rPr>
              <w:t>日</w:t>
            </w:r>
            <w:r>
              <w:rPr>
                <w:rFonts w:hint="default" w:ascii="Times New Roman" w:hAnsi="Times New Roman" w:cs="Times New Roman"/>
                <w:lang w:val="en-US" w:eastAsia="zh-CN"/>
              </w:rPr>
              <w:t>起施行）第十一条、第十二条；</w:t>
            </w:r>
          </w:p>
          <w:p w14:paraId="597ECEC5">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6.《广州市地下空间开发利用管理办法》（</w:t>
            </w:r>
            <w:r>
              <w:rPr>
                <w:rFonts w:hint="default" w:ascii="Times New Roman" w:hAnsi="Times New Roman" w:eastAsia="宋体" w:cs="Times New Roman"/>
                <w:b w:val="0"/>
                <w:i w:val="0"/>
                <w:caps w:val="0"/>
                <w:spacing w:val="0"/>
                <w:sz w:val="21"/>
                <w:szCs w:val="24"/>
                <w:shd w:val="clear"/>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2019</w:t>
            </w:r>
            <w:r>
              <w:rPr>
                <w:rFonts w:hint="default" w:ascii="Times New Roman" w:hAnsi="Times New Roman" w:cs="Times New Roman"/>
                <w:b w:val="0"/>
                <w:i w:val="0"/>
                <w:caps w:val="0"/>
                <w:spacing w:val="0"/>
                <w:sz w:val="21"/>
                <w:szCs w:val="24"/>
                <w:shd w:val="clear"/>
                <w:lang w:eastAsia="zh-CN"/>
              </w:rPr>
              <w:t>年</w:t>
            </w:r>
            <w:r>
              <w:rPr>
                <w:rFonts w:hint="default" w:ascii="Times New Roman" w:hAnsi="Times New Roman" w:eastAsia="宋体" w:cs="Times New Roman"/>
                <w:b w:val="0"/>
                <w:i w:val="0"/>
                <w:caps w:val="0"/>
                <w:spacing w:val="0"/>
                <w:sz w:val="21"/>
                <w:szCs w:val="24"/>
                <w:shd w:val="clear"/>
              </w:rPr>
              <w:t>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14</w:t>
            </w:r>
            <w:r>
              <w:rPr>
                <w:rFonts w:hint="default" w:ascii="Times New Roman" w:hAnsi="Times New Roman" w:cs="Times New Roman"/>
                <w:b w:val="0"/>
                <w:i w:val="0"/>
                <w:caps w:val="0"/>
                <w:spacing w:val="0"/>
                <w:sz w:val="21"/>
                <w:szCs w:val="24"/>
                <w:shd w:val="clear"/>
                <w:lang w:eastAsia="zh-CN"/>
              </w:rPr>
              <w:t>日起施行</w:t>
            </w:r>
            <w:r>
              <w:rPr>
                <w:rFonts w:hint="default" w:ascii="Times New Roman" w:hAnsi="Times New Roman" w:cs="Times New Roman"/>
                <w:lang w:val="en-US" w:eastAsia="zh-CN"/>
              </w:rPr>
              <w:t>）第十一条；</w:t>
            </w:r>
          </w:p>
          <w:p w14:paraId="2B0CB782">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7.《广州市历史文化名城保护条例》（</w:t>
            </w:r>
            <w:r>
              <w:rPr>
                <w:rFonts w:hint="default" w:ascii="Times New Roman" w:hAnsi="Times New Roman" w:eastAsia="宋体" w:cs="Times New Roman"/>
                <w:b w:val="0"/>
                <w:i w:val="0"/>
                <w:caps w:val="0"/>
                <w:spacing w:val="0"/>
                <w:sz w:val="21"/>
                <w:szCs w:val="24"/>
                <w:shd w:val="clear"/>
              </w:rPr>
              <w:t>广州市第十五届人民代表大会常务委员会公告第59号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2020年8月20日起施行）第三十九条。</w:t>
            </w:r>
          </w:p>
          <w:p w14:paraId="3159EB3B">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（三）施工许可证</w:t>
            </w:r>
          </w:p>
          <w:p w14:paraId="4AB47558">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1.《中华人民共和国建筑法》（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2019年4月23日起施行）第七条、第八条；</w:t>
            </w:r>
          </w:p>
          <w:p w14:paraId="0206B505">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2.《建筑工程施工许可管理办法》</w:t>
            </w:r>
            <w:r>
              <w:rPr>
                <w:rFonts w:hint="eastAsia" w:ascii="Times New Roman" w:hAnsi="Times New Roman" w:cs="Times New Roman"/>
                <w:lang w:val="en-US" w:eastAsia="zh-CN"/>
              </w:rPr>
              <w:t>（住</w:t>
            </w:r>
            <w:r>
              <w:rPr>
                <w:rFonts w:hint="default" w:ascii="Times New Roman" w:hAnsi="Times New Roman" w:eastAsia="宋体" w:cs="Times New Roman"/>
                <w:b w:val="0"/>
                <w:i w:val="0"/>
                <w:caps w:val="0"/>
                <w:spacing w:val="0"/>
                <w:sz w:val="21"/>
                <w:szCs w:val="24"/>
                <w:shd w:val="clear"/>
              </w:rPr>
              <w:t>房和城乡建设部令第52号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2021年3月30日</w:t>
            </w:r>
            <w:r>
              <w:rPr>
                <w:rFonts w:hint="default" w:ascii="Times New Roman" w:hAnsi="Times New Roman" w:cs="Times New Roman"/>
                <w:b w:val="0"/>
                <w:i w:val="0"/>
                <w:caps w:val="0"/>
                <w:spacing w:val="0"/>
                <w:sz w:val="21"/>
                <w:szCs w:val="24"/>
                <w:shd w:val="clear"/>
                <w:lang w:eastAsia="zh-CN"/>
              </w:rPr>
              <w:t>起施行</w:t>
            </w:r>
            <w:r>
              <w:rPr>
                <w:rFonts w:hint="default" w:ascii="Times New Roman" w:hAnsi="Times New Roman" w:cs="Times New Roman"/>
                <w:lang w:val="en-US" w:eastAsia="zh-CN"/>
              </w:rPr>
              <w:t>）第二条、第四条</w:t>
            </w:r>
          </w:p>
          <w:p w14:paraId="4228E968">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（四）人防工程报建</w:t>
            </w:r>
          </w:p>
          <w:p w14:paraId="5C776729">
            <w:pPr>
              <w:rPr>
                <w:rFonts w:hint="default" w:ascii="Times New Roman" w:hAnsi="Times New Roman"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"http://www.gd.gov.cn/zwgk/wjk/zcfgk/content/post_2524021.html" \t "http://www.gdzwfw.gov.cn/portal/guide/_blank"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《广东省实施&lt;中华人民共和国人民防空法&gt;办法》（</w:t>
            </w:r>
            <w:r>
              <w:rPr>
                <w:rFonts w:hint="default" w:ascii="Times New Roman" w:hAnsi="Times New Roman" w:eastAsia="宋体" w:cs="Times New Roman"/>
                <w:b w:val="0"/>
                <w:i w:val="0"/>
                <w:caps w:val="0"/>
                <w:spacing w:val="0"/>
                <w:sz w:val="21"/>
                <w:szCs w:val="24"/>
                <w:shd w:val="clear"/>
              </w:rPr>
              <w:t>广东省第十一届人民代表大会常务委员会公告第44号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2010年7月23日起施行）</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第九条、第十条、第十一条</w:t>
            </w:r>
          </w:p>
          <w:p w14:paraId="5556B491">
            <w:pPr>
              <w:snapToGrid w:val="0"/>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（五）国有建设用地使用权不动产权证书</w:t>
            </w:r>
          </w:p>
          <w:p w14:paraId="0642336C">
            <w:pPr>
              <w:snapToGrid w:val="0"/>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《不动产登记暂行条例实施细则》（</w:t>
            </w:r>
            <w:r>
              <w:rPr>
                <w:rFonts w:hint="default" w:ascii="Times New Roman" w:hAnsi="Times New Roman" w:eastAsia="宋体" w:cs="Times New Roman"/>
                <w:b w:val="0"/>
                <w:i w:val="0"/>
                <w:caps w:val="0"/>
                <w:color w:val="000000"/>
                <w:spacing w:val="0"/>
                <w:sz w:val="21"/>
                <w:szCs w:val="24"/>
                <w:shd w:val="clear" w:fill="auto"/>
              </w:rPr>
              <w:t>自然资源部令第5号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2019年7月24日起施行）第三十三条、第三十四条、第三十五条、第三十六条、第三十九条。</w:t>
            </w:r>
          </w:p>
        </w:tc>
      </w:tr>
      <w:tr w14:paraId="47F8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2394B1CB">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4</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04EFAF39">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办理条件</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3955E1E8">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1.</w:t>
            </w:r>
            <w:r>
              <w:rPr>
                <w:rFonts w:hint="default" w:ascii="Times New Roman" w:hAnsi="Times New Roman"/>
                <w:color w:val="000000"/>
                <w:szCs w:val="21"/>
              </w:rPr>
              <w:t>已签订国有建设用地使用权出让合同，且出让合同附带完成技术审查的建设工程设计方案。如成立项目公司，需已签订《国有建设用地使用权出让合同变更协议》。</w:t>
            </w:r>
          </w:p>
          <w:p w14:paraId="44DEF543">
            <w:pPr>
              <w:snapToGrid w:val="0"/>
              <w:spacing w:line="300" w:lineRule="exac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2.已签订交地确认书，完成权籍调查，并编码不动产单元号，且</w:t>
            </w:r>
            <w:r>
              <w:rPr>
                <w:rFonts w:hint="default" w:ascii="Times New Roman" w:hAnsi="Times New Roman" w:cs="Times New Roman"/>
                <w:color w:val="000000"/>
                <w:szCs w:val="21"/>
                <w:lang w:eastAsia="zh-CN"/>
              </w:rPr>
              <w:t>已按《国有建设用地使用权出让合同》约定缴清国有建设用地使用权出让价款（含利息和违约金）和契税等相关税费。</w:t>
            </w:r>
          </w:p>
          <w:p w14:paraId="3D7E6F6F">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w:t>
            </w:r>
            <w:r>
              <w:rPr>
                <w:rFonts w:hint="default" w:ascii="Times New Roman" w:hAnsi="Times New Roman" w:cs="Times New Roman"/>
                <w:color w:val="000000"/>
                <w:szCs w:val="21"/>
              </w:rPr>
              <w:t>施工场地已经基本具备施工条件。</w:t>
            </w:r>
          </w:p>
          <w:p w14:paraId="7A2E270A">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4.</w:t>
            </w:r>
            <w:r>
              <w:rPr>
                <w:rFonts w:hint="default" w:ascii="Times New Roman" w:hAnsi="Times New Roman" w:cs="Times New Roman"/>
                <w:color w:val="000000"/>
                <w:szCs w:val="21"/>
              </w:rPr>
              <w:t>已经确定施工企业。</w:t>
            </w:r>
          </w:p>
          <w:p w14:paraId="0481572A">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5.</w:t>
            </w:r>
            <w:r>
              <w:rPr>
                <w:rFonts w:hint="default" w:ascii="Times New Roman" w:hAnsi="Times New Roman" w:cs="Times New Roman"/>
                <w:color w:val="000000"/>
                <w:szCs w:val="21"/>
              </w:rPr>
              <w:t>有满足施工需要的施工图纸及技术资料。</w:t>
            </w:r>
          </w:p>
          <w:p w14:paraId="287DBD3A">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w:t>
            </w:r>
          </w:p>
          <w:p w14:paraId="4384EAAB">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7.</w:t>
            </w:r>
            <w:r>
              <w:rPr>
                <w:rFonts w:hint="default" w:ascii="Times New Roman" w:hAnsi="Times New Roman" w:cs="Times New Roman"/>
                <w:color w:val="000000"/>
                <w:szCs w:val="21"/>
              </w:rPr>
              <w:t>建设资金已经落实。</w:t>
            </w:r>
          </w:p>
          <w:p w14:paraId="35E72447">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8.</w:t>
            </w:r>
            <w:r>
              <w:rPr>
                <w:rFonts w:hint="default" w:ascii="Times New Roman" w:hAnsi="Times New Roman" w:cs="Times New Roman"/>
                <w:color w:val="000000"/>
                <w:szCs w:val="21"/>
              </w:rPr>
              <w:t>已</w:t>
            </w:r>
            <w:r>
              <w:rPr>
                <w:rFonts w:hint="eastAsia" w:ascii="Times New Roman" w:hAnsi="Times New Roman" w:cs="Times New Roman"/>
                <w:color w:val="000000"/>
                <w:szCs w:val="21"/>
                <w:lang w:eastAsia="zh-CN"/>
              </w:rPr>
              <w:t>在</w:t>
            </w:r>
            <w:r>
              <w:rPr>
                <w:rFonts w:hint="default" w:ascii="Times New Roman" w:hAnsi="Times New Roman" w:cs="Times New Roman"/>
                <w:color w:val="000000"/>
                <w:szCs w:val="21"/>
              </w:rPr>
              <w:t>“广东省投资项目在线审批监管平台”申请项目代码（http://www.gdtz.gov.cn/），并经审核通过。</w:t>
            </w:r>
          </w:p>
          <w:p w14:paraId="2F10FF64">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9.</w:t>
            </w:r>
            <w:r>
              <w:rPr>
                <w:rFonts w:hint="default" w:ascii="Times New Roman" w:hAnsi="Times New Roman" w:cs="Times New Roman"/>
                <w:color w:val="000000"/>
                <w:szCs w:val="21"/>
              </w:rPr>
              <w:t>法律、法规规定的其他条件。</w:t>
            </w:r>
          </w:p>
        </w:tc>
      </w:tr>
      <w:tr w14:paraId="3C1A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504E9F00">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5</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209243D5">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实施机关</w:t>
            </w:r>
          </w:p>
        </w:tc>
        <w:tc>
          <w:tcPr>
            <w:tcW w:w="7769" w:type="dxa"/>
            <w:gridSpan w:val="8"/>
            <w:tcBorders>
              <w:top w:val="single" w:color="auto" w:sz="4" w:space="0"/>
              <w:left w:val="single" w:color="auto" w:sz="4" w:space="0"/>
              <w:bottom w:val="single" w:color="auto" w:sz="4" w:space="0"/>
              <w:right w:val="single" w:color="auto" w:sz="4" w:space="0"/>
            </w:tcBorders>
            <w:vAlign w:val="center"/>
          </w:tcPr>
          <w:p w14:paraId="47638A1F">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市、区规划和自然资源部门，</w:t>
            </w:r>
            <w:r>
              <w:rPr>
                <w:rFonts w:hint="default" w:ascii="Times New Roman" w:hAnsi="Times New Roman" w:cs="Times New Roman"/>
                <w:color w:val="000000"/>
                <w:szCs w:val="21"/>
                <w:lang w:eastAsia="zh-CN"/>
              </w:rPr>
              <w:t>市、区住房城乡建设局，</w:t>
            </w:r>
            <w:r>
              <w:rPr>
                <w:rFonts w:hint="default" w:ascii="Times New Roman" w:hAnsi="Times New Roman" w:cs="Times New Roman"/>
                <w:color w:val="000000"/>
                <w:szCs w:val="21"/>
                <w:shd w:val="clear" w:color="auto" w:fill="FFFFFF"/>
              </w:rPr>
              <w:t>空港经济区管理委员会国土规划和建设局</w:t>
            </w:r>
            <w:r>
              <w:rPr>
                <w:rFonts w:hint="default" w:ascii="Times New Roman" w:hAnsi="Times New Roman" w:cs="Times New Roman"/>
                <w:color w:val="000000"/>
                <w:szCs w:val="21"/>
                <w:shd w:val="clear" w:color="auto" w:fill="FFFFFF"/>
                <w:lang w:eastAsia="zh-CN"/>
              </w:rPr>
              <w:t>，广州开发区行政审批局，广州南沙经济技术开发区行政审批局</w:t>
            </w:r>
          </w:p>
        </w:tc>
      </w:tr>
      <w:tr w14:paraId="067D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26F99513">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6</w:t>
            </w:r>
          </w:p>
        </w:tc>
        <w:tc>
          <w:tcPr>
            <w:tcW w:w="1613" w:type="dxa"/>
            <w:gridSpan w:val="2"/>
            <w:tcBorders>
              <w:top w:val="single" w:color="auto" w:sz="4" w:space="0"/>
              <w:left w:val="single" w:color="auto" w:sz="4" w:space="0"/>
              <w:bottom w:val="single" w:color="auto" w:sz="4" w:space="0"/>
              <w:right w:val="single" w:color="auto" w:sz="4" w:space="0"/>
            </w:tcBorders>
            <w:vAlign w:val="center"/>
          </w:tcPr>
          <w:p w14:paraId="3B28ED42">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是否收费</w:t>
            </w:r>
          </w:p>
        </w:tc>
        <w:tc>
          <w:tcPr>
            <w:tcW w:w="2876" w:type="dxa"/>
            <w:gridSpan w:val="3"/>
            <w:tcBorders>
              <w:top w:val="single" w:color="auto" w:sz="4" w:space="0"/>
              <w:left w:val="single" w:color="auto" w:sz="4" w:space="0"/>
              <w:bottom w:val="single" w:color="auto" w:sz="4" w:space="0"/>
              <w:right w:val="single" w:color="auto" w:sz="4" w:space="0"/>
            </w:tcBorders>
            <w:vAlign w:val="center"/>
          </w:tcPr>
          <w:p w14:paraId="46C6F076">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否</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176ECDE5">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b/>
                <w:color w:val="000000"/>
                <w:szCs w:val="21"/>
              </w:rPr>
              <w:t>若收费，填写收费标准</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5E74D7AA">
            <w:pPr>
              <w:snapToGrid w:val="0"/>
              <w:spacing w:line="300" w:lineRule="exact"/>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无</w:t>
            </w:r>
          </w:p>
        </w:tc>
      </w:tr>
      <w:tr w14:paraId="7F8B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14:paraId="6E25BCFC">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7</w:t>
            </w: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3D000351">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办理期限</w:t>
            </w:r>
          </w:p>
        </w:tc>
        <w:tc>
          <w:tcPr>
            <w:tcW w:w="913" w:type="dxa"/>
            <w:tcBorders>
              <w:top w:val="single" w:color="auto" w:sz="4" w:space="0"/>
              <w:left w:val="single" w:color="auto" w:sz="4" w:space="0"/>
              <w:bottom w:val="single" w:color="auto" w:sz="4" w:space="0"/>
              <w:right w:val="single" w:color="auto" w:sz="4" w:space="0"/>
            </w:tcBorders>
            <w:vAlign w:val="center"/>
          </w:tcPr>
          <w:p w14:paraId="4EB374AD">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b/>
                <w:color w:val="000000"/>
                <w:szCs w:val="21"/>
              </w:rPr>
              <w:t>法定期限</w:t>
            </w: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11284671">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40个工作日</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32A5E8E8">
            <w:pPr>
              <w:snapToGrid w:val="0"/>
              <w:spacing w:line="300" w:lineRule="exact"/>
              <w:rPr>
                <w:rFonts w:hint="default" w:ascii="Times New Roman" w:hAnsi="Times New Roman" w:cs="Times New Roman"/>
                <w:b/>
                <w:color w:val="000000"/>
                <w:szCs w:val="21"/>
                <w:u w:val="single"/>
              </w:rPr>
            </w:pPr>
            <w:r>
              <w:rPr>
                <w:rFonts w:hint="default" w:ascii="Times New Roman" w:hAnsi="Times New Roman" w:cs="Times New Roman"/>
                <w:b/>
                <w:color w:val="000000"/>
                <w:spacing w:val="-2"/>
                <w:szCs w:val="21"/>
              </w:rPr>
              <w:t>承诺期限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5F1A863">
            <w:pPr>
              <w:snapToGrid w:val="0"/>
              <w:spacing w:line="300" w:lineRule="exact"/>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6</w:t>
            </w:r>
            <w:r>
              <w:rPr>
                <w:rFonts w:hint="default" w:ascii="Times New Roman" w:hAnsi="Times New Roman" w:cs="Times New Roman"/>
                <w:color w:val="000000"/>
                <w:szCs w:val="21"/>
              </w:rPr>
              <w:t>个工作日</w:t>
            </w:r>
          </w:p>
        </w:tc>
      </w:tr>
      <w:tr w14:paraId="6EDB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right w:val="single" w:color="auto" w:sz="4" w:space="0"/>
            </w:tcBorders>
            <w:vAlign w:val="center"/>
          </w:tcPr>
          <w:p w14:paraId="3DD75EB1">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8</w:t>
            </w:r>
          </w:p>
        </w:tc>
        <w:tc>
          <w:tcPr>
            <w:tcW w:w="1630" w:type="dxa"/>
            <w:gridSpan w:val="3"/>
            <w:vMerge w:val="restart"/>
            <w:tcBorders>
              <w:top w:val="single" w:color="auto" w:sz="4" w:space="0"/>
              <w:left w:val="single" w:color="auto" w:sz="4" w:space="0"/>
              <w:right w:val="single" w:color="auto" w:sz="4" w:space="0"/>
            </w:tcBorders>
            <w:vAlign w:val="center"/>
          </w:tcPr>
          <w:p w14:paraId="5255BDF0">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决定文书</w:t>
            </w:r>
          </w:p>
        </w:tc>
        <w:tc>
          <w:tcPr>
            <w:tcW w:w="913" w:type="dxa"/>
            <w:vMerge w:val="restart"/>
            <w:tcBorders>
              <w:top w:val="single" w:color="auto" w:sz="4" w:space="0"/>
              <w:left w:val="single" w:color="auto" w:sz="4" w:space="0"/>
              <w:right w:val="single" w:color="auto" w:sz="4" w:space="0"/>
            </w:tcBorders>
            <w:vAlign w:val="center"/>
          </w:tcPr>
          <w:p w14:paraId="3EAD8183">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文书名称</w:t>
            </w:r>
          </w:p>
        </w:tc>
        <w:tc>
          <w:tcPr>
            <w:tcW w:w="3379" w:type="dxa"/>
            <w:gridSpan w:val="3"/>
            <w:tcBorders>
              <w:top w:val="single" w:color="auto" w:sz="4" w:space="0"/>
              <w:left w:val="single" w:color="auto" w:sz="4" w:space="0"/>
              <w:right w:val="single" w:color="auto" w:sz="4" w:space="0"/>
            </w:tcBorders>
            <w:vAlign w:val="center"/>
          </w:tcPr>
          <w:p w14:paraId="1F952303">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b/>
                <w:color w:val="000000"/>
                <w:szCs w:val="21"/>
              </w:rPr>
              <w:t>建设用地规划许可证</w:t>
            </w:r>
          </w:p>
        </w:tc>
        <w:tc>
          <w:tcPr>
            <w:tcW w:w="1828" w:type="dxa"/>
            <w:gridSpan w:val="2"/>
            <w:vMerge w:val="restart"/>
            <w:tcBorders>
              <w:top w:val="single" w:color="auto" w:sz="4" w:space="0"/>
              <w:left w:val="single" w:color="auto" w:sz="4" w:space="0"/>
              <w:right w:val="single" w:color="auto" w:sz="4" w:space="0"/>
            </w:tcBorders>
            <w:vAlign w:val="center"/>
          </w:tcPr>
          <w:p w14:paraId="2C53F638">
            <w:pPr>
              <w:snapToGrid w:val="0"/>
              <w:spacing w:line="300" w:lineRule="exact"/>
              <w:rPr>
                <w:rFonts w:hint="default" w:ascii="Times New Roman" w:hAnsi="Times New Roman" w:cs="Times New Roman"/>
                <w:b/>
                <w:color w:val="000000"/>
                <w:spacing w:val="-2"/>
                <w:szCs w:val="21"/>
              </w:rPr>
            </w:pPr>
            <w:r>
              <w:rPr>
                <w:rFonts w:hint="default" w:ascii="Times New Roman" w:hAnsi="Times New Roman" w:cs="Times New Roman"/>
                <w:b/>
                <w:color w:val="000000"/>
                <w:szCs w:val="21"/>
              </w:rPr>
              <w:t>文书有效期限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8ECA73">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14:paraId="3D6D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14:paraId="2295459D">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14:paraId="743596F0">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right w:val="single" w:color="auto" w:sz="4" w:space="0"/>
            </w:tcBorders>
            <w:vAlign w:val="center"/>
          </w:tcPr>
          <w:p w14:paraId="34F75C3C">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14:paraId="0B42D7BB">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建设工程规划许可证</w:t>
            </w:r>
          </w:p>
        </w:tc>
        <w:tc>
          <w:tcPr>
            <w:tcW w:w="1828" w:type="dxa"/>
            <w:gridSpan w:val="2"/>
            <w:vMerge w:val="continue"/>
            <w:tcBorders>
              <w:left w:val="single" w:color="auto" w:sz="4" w:space="0"/>
              <w:right w:val="single" w:color="auto" w:sz="4" w:space="0"/>
            </w:tcBorders>
            <w:vAlign w:val="center"/>
          </w:tcPr>
          <w:p w14:paraId="50B3FDFD">
            <w:pPr>
              <w:snapToGrid w:val="0"/>
              <w:spacing w:line="300" w:lineRule="exact"/>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3C49760">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14:paraId="0E12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14:paraId="0A6726A4">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14:paraId="1F50104D">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right w:val="single" w:color="auto" w:sz="4" w:space="0"/>
            </w:tcBorders>
            <w:vAlign w:val="center"/>
          </w:tcPr>
          <w:p w14:paraId="2E1F6055">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14:paraId="44A4137C">
            <w:pPr>
              <w:snapToGrid w:val="0"/>
              <w:spacing w:line="300" w:lineRule="exact"/>
              <w:rPr>
                <w:rFonts w:hint="default" w:ascii="Times New Roman" w:hAnsi="Times New Roman" w:eastAsia="宋体" w:cs="Times New Roman"/>
                <w:b/>
                <w:color w:val="000000"/>
                <w:szCs w:val="21"/>
                <w:lang w:eastAsia="zh-CN"/>
              </w:rPr>
            </w:pPr>
            <w:r>
              <w:rPr>
                <w:rFonts w:hint="default" w:ascii="Times New Roman" w:hAnsi="Times New Roman" w:cs="Times New Roman"/>
                <w:b/>
                <w:color w:val="000000"/>
                <w:szCs w:val="21"/>
                <w:lang w:eastAsia="zh-CN"/>
              </w:rPr>
              <w:t>施工许可证</w:t>
            </w:r>
          </w:p>
        </w:tc>
        <w:tc>
          <w:tcPr>
            <w:tcW w:w="1828" w:type="dxa"/>
            <w:gridSpan w:val="2"/>
            <w:vMerge w:val="continue"/>
            <w:tcBorders>
              <w:left w:val="single" w:color="auto" w:sz="4" w:space="0"/>
              <w:right w:val="single" w:color="auto" w:sz="4" w:space="0"/>
            </w:tcBorders>
            <w:vAlign w:val="center"/>
          </w:tcPr>
          <w:p w14:paraId="789CA8F1">
            <w:pPr>
              <w:snapToGrid w:val="0"/>
              <w:spacing w:line="300" w:lineRule="exact"/>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E1524CF">
            <w:pPr>
              <w:snapToGrid w:val="0"/>
              <w:spacing w:line="300" w:lineRule="exact"/>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p>
        </w:tc>
      </w:tr>
      <w:tr w14:paraId="2F14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14:paraId="041D8AE5">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14:paraId="3985A18B">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right w:val="single" w:color="auto" w:sz="4" w:space="0"/>
            </w:tcBorders>
            <w:vAlign w:val="center"/>
          </w:tcPr>
          <w:p w14:paraId="616A8518">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6BA8F0C7">
            <w:pPr>
              <w:snapToGrid w:val="0"/>
              <w:spacing w:line="300" w:lineRule="exact"/>
              <w:rPr>
                <w:rFonts w:hint="default" w:ascii="Times New Roman" w:hAnsi="Times New Roman" w:cs="Times New Roman"/>
                <w:b/>
                <w:color w:val="000000"/>
                <w:szCs w:val="21"/>
                <w:lang w:eastAsia="zh-CN"/>
              </w:rPr>
            </w:pPr>
            <w:r>
              <w:rPr>
                <w:rFonts w:hint="default" w:ascii="Times New Roman" w:hAnsi="Times New Roman" w:cs="Times New Roman"/>
                <w:b/>
                <w:color w:val="000000"/>
                <w:szCs w:val="21"/>
                <w:lang w:val="en-US" w:eastAsia="zh-CN"/>
              </w:rPr>
              <w:t>防空地下室建筑意见书或关于缴纳易地建设费的通知</w:t>
            </w:r>
          </w:p>
        </w:tc>
        <w:tc>
          <w:tcPr>
            <w:tcW w:w="1828" w:type="dxa"/>
            <w:gridSpan w:val="2"/>
            <w:vMerge w:val="continue"/>
            <w:tcBorders>
              <w:left w:val="single" w:color="auto" w:sz="4" w:space="0"/>
              <w:right w:val="single" w:color="auto" w:sz="4" w:space="0"/>
            </w:tcBorders>
            <w:vAlign w:val="center"/>
          </w:tcPr>
          <w:p w14:paraId="4DC15363">
            <w:pPr>
              <w:snapToGrid w:val="0"/>
              <w:spacing w:line="300" w:lineRule="exact"/>
              <w:rPr>
                <w:rFonts w:hint="default" w:ascii="Times New Roman" w:hAnsi="Times New Roman" w:cs="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4114E41">
            <w:pPr>
              <w:snapToGrid w:val="0"/>
              <w:spacing w:line="300" w:lineRule="exac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1年</w:t>
            </w:r>
          </w:p>
        </w:tc>
      </w:tr>
      <w:tr w14:paraId="3384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bottom w:val="single" w:color="auto" w:sz="4" w:space="0"/>
              <w:right w:val="single" w:color="auto" w:sz="4" w:space="0"/>
            </w:tcBorders>
            <w:vAlign w:val="center"/>
          </w:tcPr>
          <w:p w14:paraId="0D4A4B7E">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bottom w:val="single" w:color="auto" w:sz="4" w:space="0"/>
              <w:right w:val="single" w:color="auto" w:sz="4" w:space="0"/>
            </w:tcBorders>
            <w:vAlign w:val="center"/>
          </w:tcPr>
          <w:p w14:paraId="1EC06DFB">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bottom w:val="single" w:color="auto" w:sz="4" w:space="0"/>
              <w:right w:val="single" w:color="auto" w:sz="4" w:space="0"/>
            </w:tcBorders>
            <w:vAlign w:val="center"/>
          </w:tcPr>
          <w:p w14:paraId="6406BD60">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4E26B9BB">
            <w:pPr>
              <w:snapToGrid w:val="0"/>
              <w:spacing w:line="300" w:lineRule="exact"/>
              <w:rPr>
                <w:rFonts w:hint="default" w:ascii="Times New Roman" w:hAnsi="Times New Roman" w:cs="Times New Roman"/>
                <w:b/>
                <w:color w:val="000000"/>
                <w:szCs w:val="21"/>
                <w:lang w:eastAsia="zh-CN"/>
              </w:rPr>
            </w:pPr>
            <w:r>
              <w:rPr>
                <w:rFonts w:hint="default" w:ascii="Times New Roman" w:hAnsi="Times New Roman" w:cs="Times New Roman"/>
                <w:b/>
                <w:color w:val="000000"/>
                <w:szCs w:val="21"/>
                <w:lang w:eastAsia="zh-CN"/>
              </w:rPr>
              <w:t>国有建设用地使用权不动产权证</w:t>
            </w:r>
          </w:p>
        </w:tc>
        <w:tc>
          <w:tcPr>
            <w:tcW w:w="1828" w:type="dxa"/>
            <w:gridSpan w:val="2"/>
            <w:vMerge w:val="continue"/>
            <w:tcBorders>
              <w:left w:val="single" w:color="auto" w:sz="4" w:space="0"/>
              <w:bottom w:val="single" w:color="auto" w:sz="4" w:space="0"/>
              <w:right w:val="single" w:color="auto" w:sz="4" w:space="0"/>
            </w:tcBorders>
            <w:vAlign w:val="center"/>
          </w:tcPr>
          <w:p w14:paraId="700C1C67">
            <w:pPr>
              <w:snapToGrid w:val="0"/>
              <w:spacing w:line="300" w:lineRule="exact"/>
              <w:rPr>
                <w:rFonts w:hint="default" w:ascii="Times New Roman" w:hAnsi="Times New Roman" w:cs="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EA9826D">
            <w:pPr>
              <w:snapToGrid w:val="0"/>
              <w:spacing w:line="300" w:lineRule="exac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长期有效</w:t>
            </w:r>
          </w:p>
        </w:tc>
      </w:tr>
      <w:tr w14:paraId="3F93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14:paraId="287F1B10">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9</w:t>
            </w:r>
          </w:p>
        </w:tc>
        <w:tc>
          <w:tcPr>
            <w:tcW w:w="1630" w:type="dxa"/>
            <w:gridSpan w:val="3"/>
            <w:vMerge w:val="restart"/>
            <w:tcBorders>
              <w:top w:val="single" w:color="auto" w:sz="4" w:space="0"/>
              <w:left w:val="single" w:color="auto" w:sz="4" w:space="0"/>
              <w:bottom w:val="single" w:color="auto" w:sz="4" w:space="0"/>
              <w:right w:val="single" w:color="auto" w:sz="4" w:space="0"/>
            </w:tcBorders>
            <w:vAlign w:val="center"/>
          </w:tcPr>
          <w:p w14:paraId="705DB0A5">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受理方式及条件</w:t>
            </w:r>
          </w:p>
        </w:tc>
        <w:tc>
          <w:tcPr>
            <w:tcW w:w="913" w:type="dxa"/>
            <w:tcBorders>
              <w:top w:val="single" w:color="auto" w:sz="4" w:space="0"/>
              <w:left w:val="single" w:color="auto" w:sz="4" w:space="0"/>
              <w:bottom w:val="single" w:color="auto" w:sz="4" w:space="0"/>
              <w:right w:val="single" w:color="auto" w:sz="4" w:space="0"/>
            </w:tcBorders>
            <w:vAlign w:val="center"/>
          </w:tcPr>
          <w:p w14:paraId="6511F449">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bCs/>
                <w:color w:val="000000"/>
                <w:szCs w:val="21"/>
              </w:rPr>
              <w:t>网上申报网址</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2CFC6DEE">
            <w:pPr>
              <w:tabs>
                <w:tab w:val="left" w:pos="312"/>
              </w:tabs>
              <w:snapToGrid w:val="0"/>
              <w:spacing w:line="300" w:lineRule="exact"/>
              <w:rPr>
                <w:rFonts w:hint="default" w:ascii="Times New Roman" w:hAnsi="Times New Roman" w:cs="Times New Roman"/>
                <w:color w:val="000000"/>
                <w:szCs w:val="21"/>
              </w:rPr>
            </w:pPr>
            <w:r>
              <w:rPr>
                <w:rFonts w:hint="default" w:ascii="Times New Roman" w:hAnsi="Times New Roman" w:cs="Times New Roman"/>
                <w:bCs/>
                <w:color w:val="000000"/>
                <w:szCs w:val="21"/>
              </w:rPr>
              <w:t>登录广东政务服务网，进入“工程建设联合审批”，选择办理事项。</w:t>
            </w:r>
          </w:p>
        </w:tc>
      </w:tr>
      <w:tr w14:paraId="2206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11C88FCC">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14:paraId="4F8046CC">
            <w:pPr>
              <w:snapToGrid w:val="0"/>
              <w:spacing w:line="300" w:lineRule="exact"/>
              <w:jc w:val="center"/>
              <w:rPr>
                <w:rFonts w:hint="default" w:ascii="Times New Roman" w:hAnsi="Times New Roman" w:cs="Times New Roman"/>
                <w:b/>
                <w:bCs w:val="0"/>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14:paraId="2A2F4534">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color w:val="000000"/>
                <w:spacing w:val="-6"/>
                <w:szCs w:val="21"/>
              </w:rPr>
              <w:t>预约电话</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010F2CF5">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无</w:t>
            </w:r>
          </w:p>
        </w:tc>
      </w:tr>
      <w:tr w14:paraId="7963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26796A98">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14:paraId="17C36AB1">
            <w:pPr>
              <w:snapToGrid w:val="0"/>
              <w:spacing w:line="300" w:lineRule="exact"/>
              <w:jc w:val="center"/>
              <w:rPr>
                <w:rFonts w:hint="default" w:ascii="Times New Roman" w:hAnsi="Times New Roman" w:cs="Times New Roman"/>
                <w:b/>
                <w:bCs w:val="0"/>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14:paraId="16E92236">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color w:val="000000"/>
                <w:spacing w:val="-10"/>
                <w:szCs w:val="21"/>
              </w:rPr>
              <w:t>受理条件</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3FED218F">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申请材料齐全、符合法定形式，或者申请人按照要求提交全部补正申请材料。</w:t>
            </w:r>
          </w:p>
        </w:tc>
      </w:tr>
      <w:tr w14:paraId="7B97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5607BA80">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14:paraId="27DF9B71">
            <w:pPr>
              <w:snapToGrid w:val="0"/>
              <w:spacing w:line="300" w:lineRule="exact"/>
              <w:jc w:val="center"/>
              <w:rPr>
                <w:rFonts w:hint="default" w:ascii="Times New Roman" w:hAnsi="Times New Roman" w:cs="Times New Roman"/>
                <w:b/>
                <w:bCs w:val="0"/>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14:paraId="79FB4EFA">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color w:val="000000"/>
                <w:szCs w:val="21"/>
              </w:rPr>
              <w:t>办理时限</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6DF424BD">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当场受理或按规定补正材料之日受理，受理之后0.5个工作日内转交各审批部门。</w:t>
            </w:r>
          </w:p>
        </w:tc>
      </w:tr>
      <w:tr w14:paraId="3665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7D063300">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申请材料</w:t>
            </w:r>
          </w:p>
        </w:tc>
      </w:tr>
      <w:tr w14:paraId="1BE1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25FA7085">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共性材料</w:t>
            </w:r>
          </w:p>
        </w:tc>
      </w:tr>
      <w:tr w14:paraId="0664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9BFD994">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72FBEA72">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材料名称</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02816DDF">
            <w:pPr>
              <w:snapToGrid w:val="0"/>
              <w:spacing w:line="300" w:lineRule="exact"/>
              <w:jc w:val="center"/>
              <w:rPr>
                <w:rFonts w:hint="default" w:ascii="Times New Roman" w:hAnsi="Times New Roman" w:cs="Times New Roman"/>
                <w:color w:val="000000"/>
                <w:szCs w:val="21"/>
              </w:rPr>
            </w:pPr>
            <w:r>
              <w:rPr>
                <w:rFonts w:hint="default" w:ascii="Times New Roman" w:hAnsi="Times New Roman" w:cs="Times New Roman"/>
                <w:b/>
                <w:color w:val="000000"/>
                <w:szCs w:val="21"/>
              </w:rPr>
              <w:t>形式和份数</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326B6B9A">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规范化要求</w:t>
            </w:r>
          </w:p>
        </w:tc>
        <w:tc>
          <w:tcPr>
            <w:tcW w:w="960" w:type="dxa"/>
            <w:tcBorders>
              <w:top w:val="single" w:color="auto" w:sz="4" w:space="0"/>
              <w:left w:val="single" w:color="auto" w:sz="4" w:space="0"/>
              <w:bottom w:val="single" w:color="auto" w:sz="4" w:space="0"/>
              <w:right w:val="single" w:color="auto" w:sz="4" w:space="0"/>
            </w:tcBorders>
            <w:vAlign w:val="center"/>
          </w:tcPr>
          <w:p w14:paraId="1FB940CA">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材料</w:t>
            </w:r>
          </w:p>
          <w:p w14:paraId="114D8DF2">
            <w:pPr>
              <w:snapToGrid w:val="0"/>
              <w:spacing w:line="300" w:lineRule="exact"/>
              <w:jc w:val="center"/>
              <w:rPr>
                <w:rFonts w:hint="default" w:ascii="Times New Roman" w:hAnsi="Times New Roman" w:cs="Times New Roman"/>
                <w:color w:val="000000"/>
                <w:szCs w:val="21"/>
              </w:rPr>
            </w:pPr>
            <w:r>
              <w:rPr>
                <w:rFonts w:hint="default" w:ascii="Times New Roman" w:hAnsi="Times New Roman" w:cs="Times New Roman"/>
                <w:b/>
                <w:color w:val="000000"/>
                <w:szCs w:val="21"/>
              </w:rPr>
              <w:t>来源</w:t>
            </w:r>
          </w:p>
        </w:tc>
        <w:tc>
          <w:tcPr>
            <w:tcW w:w="689" w:type="dxa"/>
            <w:tcBorders>
              <w:top w:val="single" w:color="auto" w:sz="4" w:space="0"/>
              <w:left w:val="single" w:color="auto" w:sz="4" w:space="0"/>
              <w:bottom w:val="single" w:color="auto" w:sz="4" w:space="0"/>
              <w:right w:val="single" w:color="auto" w:sz="4" w:space="0"/>
            </w:tcBorders>
            <w:vAlign w:val="center"/>
          </w:tcPr>
          <w:p w14:paraId="3BBEAD9F">
            <w:pPr>
              <w:snapToGrid w:val="0"/>
              <w:spacing w:line="300" w:lineRule="exact"/>
              <w:jc w:val="center"/>
              <w:rPr>
                <w:rFonts w:hint="default" w:ascii="Times New Roman" w:hAnsi="Times New Roman" w:cs="Times New Roman"/>
                <w:color w:val="000000"/>
                <w:szCs w:val="21"/>
              </w:rPr>
            </w:pPr>
            <w:r>
              <w:rPr>
                <w:rFonts w:hint="default" w:ascii="Times New Roman" w:hAnsi="Times New Roman" w:cs="Times New Roman"/>
                <w:b/>
                <w:color w:val="000000"/>
                <w:szCs w:val="21"/>
              </w:rPr>
              <w:t>类型</w:t>
            </w:r>
          </w:p>
        </w:tc>
      </w:tr>
      <w:tr w14:paraId="6CC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0E12078E">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1</w:t>
            </w:r>
          </w:p>
        </w:tc>
        <w:tc>
          <w:tcPr>
            <w:tcW w:w="1485" w:type="dxa"/>
            <w:tcBorders>
              <w:top w:val="single" w:color="auto" w:sz="4" w:space="0"/>
              <w:left w:val="single" w:color="auto" w:sz="4" w:space="0"/>
              <w:bottom w:val="single" w:color="auto" w:sz="4" w:space="0"/>
              <w:right w:val="single" w:color="auto" w:sz="4" w:space="0"/>
            </w:tcBorders>
            <w:vAlign w:val="center"/>
          </w:tcPr>
          <w:p w14:paraId="0A3C8536">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立案申请表</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37709C5C">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19696331">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（1）可在网上下载填写；（2）加盖申请单位公章。</w:t>
            </w:r>
          </w:p>
        </w:tc>
        <w:tc>
          <w:tcPr>
            <w:tcW w:w="960" w:type="dxa"/>
            <w:tcBorders>
              <w:top w:val="single" w:color="auto" w:sz="4" w:space="0"/>
              <w:left w:val="single" w:color="auto" w:sz="4" w:space="0"/>
              <w:bottom w:val="single" w:color="auto" w:sz="4" w:space="0"/>
              <w:right w:val="single" w:color="auto" w:sz="4" w:space="0"/>
            </w:tcBorders>
            <w:vAlign w:val="center"/>
          </w:tcPr>
          <w:p w14:paraId="035F6035">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79174CFF">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4D9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EF95E7C">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2</w:t>
            </w:r>
          </w:p>
        </w:tc>
        <w:tc>
          <w:tcPr>
            <w:tcW w:w="1485" w:type="dxa"/>
            <w:tcBorders>
              <w:top w:val="single" w:color="auto" w:sz="4" w:space="0"/>
              <w:left w:val="single" w:color="auto" w:sz="4" w:space="0"/>
              <w:bottom w:val="single" w:color="auto" w:sz="4" w:space="0"/>
              <w:right w:val="single" w:color="auto" w:sz="4" w:space="0"/>
            </w:tcBorders>
            <w:vAlign w:val="center"/>
          </w:tcPr>
          <w:p w14:paraId="507BA7CF">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营业执照等申请人身份证明文件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16BDDC4A">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73977FE9">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1.包括申请人身份证明、法人法定代表人或其他组织主要负责人有效身份证明、授权委托书、代理人身份证明。</w:t>
            </w:r>
          </w:p>
          <w:p w14:paraId="4D922269">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2.申请人身份证明：</w:t>
            </w:r>
          </w:p>
          <w:p w14:paraId="5C34459B">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(1)申请人是自然人的，应当提交本人有效身份证明（身份证、军官证、警官证、护照或其他身份证明），其中身份证只需提供原件核验，由窗口人员复印并加盖与原件相符章；</w:t>
            </w:r>
          </w:p>
          <w:p w14:paraId="2FF16336">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w:t>
            </w:r>
          </w:p>
          <w:p w14:paraId="0E96A816">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3.法人法定代表人或其他组织主要负责人有效身份证明：</w:t>
            </w:r>
          </w:p>
          <w:p w14:paraId="137FB2A8">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(1)由代理人办理的，只需提交加盖公章的复印件、不需原件核验；</w:t>
            </w:r>
          </w:p>
          <w:p w14:paraId="6F8BB545">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(2)法人法定代表人或其他组织主要负责人亲自办理的，应当提交本人有效身份证明（身份证、军官证、警官证、护照或其他身份证明），其中身份证只需提供原件核验，由窗口人员复印并加盖与原件相符章。</w:t>
            </w:r>
          </w:p>
          <w:p w14:paraId="5AEAA6A9">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4.授权委托书（由代理人办理的需提供）：应加盖公章，包含委托内容、权限、期限、1-2名代理人姓名、身份证件号、联系电话。</w:t>
            </w:r>
          </w:p>
          <w:p w14:paraId="136C86FD">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5.代理人身份证明（由代理人办理的需提供）：应当提交本人有效身份证明（身份证、军官证、警官证、护照或其他身份证明），其中身份证只需提供原件核验，由窗口人员复印并加盖与原件相符章。</w:t>
            </w:r>
          </w:p>
        </w:tc>
        <w:tc>
          <w:tcPr>
            <w:tcW w:w="960" w:type="dxa"/>
            <w:tcBorders>
              <w:top w:val="single" w:color="auto" w:sz="4" w:space="0"/>
              <w:left w:val="single" w:color="auto" w:sz="4" w:space="0"/>
              <w:bottom w:val="single" w:color="auto" w:sz="4" w:space="0"/>
              <w:right w:val="single" w:color="auto" w:sz="4" w:space="0"/>
            </w:tcBorders>
            <w:vAlign w:val="center"/>
          </w:tcPr>
          <w:p w14:paraId="69AD4347">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52B9D22E">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3C68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5042F2C8">
            <w:pPr>
              <w:spacing w:line="300" w:lineRule="exact"/>
              <w:jc w:val="center"/>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val="en-US"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14:paraId="04C3F2A1">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国有建设用地土地出让合同（含补充协议、变更协议，规划条件）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790CD6A1">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640A1C76">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受理标准：申请人提供合同编号</w:t>
            </w:r>
            <w:r>
              <w:rPr>
                <w:rFonts w:hint="eastAsia" w:ascii="Times New Roman" w:hAnsi="Times New Roman" w:cs="Times New Roman"/>
                <w:color w:val="000000"/>
                <w:szCs w:val="21"/>
                <w:lang w:eastAsia="zh-CN"/>
              </w:rPr>
              <w:t>及</w:t>
            </w:r>
            <w:r>
              <w:rPr>
                <w:rFonts w:hint="eastAsia" w:ascii="宋体" w:hAnsi="宋体" w:eastAsia="宋体" w:cs="宋体"/>
                <w:sz w:val="21"/>
                <w:szCs w:val="21"/>
              </w:rPr>
              <w:t>国有建设用地使用权出让合同（含出让合同附件的规划设计条件）</w:t>
            </w:r>
          </w:p>
        </w:tc>
        <w:tc>
          <w:tcPr>
            <w:tcW w:w="960" w:type="dxa"/>
            <w:tcBorders>
              <w:top w:val="single" w:color="auto" w:sz="4" w:space="0"/>
              <w:left w:val="single" w:color="auto" w:sz="4" w:space="0"/>
              <w:bottom w:val="single" w:color="auto" w:sz="4" w:space="0"/>
              <w:right w:val="single" w:color="auto" w:sz="4" w:space="0"/>
            </w:tcBorders>
            <w:vAlign w:val="center"/>
          </w:tcPr>
          <w:p w14:paraId="47A199AC">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规划和自然资源部门</w:t>
            </w:r>
            <w:r>
              <w:rPr>
                <w:rFonts w:hint="eastAsia" w:ascii="Times New Roman" w:hAnsi="Times New Roman" w:cs="Times New Roman"/>
                <w:color w:val="000000"/>
                <w:szCs w:val="21"/>
                <w:lang w:val="en-US" w:eastAsia="zh-CN"/>
              </w:rPr>
              <w:t>/</w:t>
            </w:r>
            <w:r>
              <w:rPr>
                <w:rFonts w:hint="eastAsia" w:ascii="宋体" w:hAnsi="宋体" w:eastAsia="宋体" w:cs="宋体"/>
                <w:sz w:val="21"/>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2019427C">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5592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58F672D">
            <w:pPr>
              <w:spacing w:line="300" w:lineRule="exact"/>
              <w:jc w:val="center"/>
              <w:rPr>
                <w:rFonts w:hint="default" w:ascii="Times New Roman" w:hAnsi="Times New Roman" w:eastAsia="宋体" w:cs="Times New Roman"/>
                <w:b/>
                <w:bCs w:val="0"/>
                <w:color w:val="000000"/>
                <w:szCs w:val="21"/>
                <w:lang w:val="en-US" w:eastAsia="zh-CN"/>
              </w:rPr>
            </w:pPr>
            <w:r>
              <w:rPr>
                <w:rFonts w:hint="default" w:ascii="Times New Roman" w:hAnsi="Times New Roman" w:cs="Times New Roman"/>
                <w:b/>
                <w:bCs w:val="0"/>
                <w:color w:val="000000"/>
                <w:szCs w:val="21"/>
                <w:lang w:val="en-US"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14:paraId="03FF2F40">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总平面图、建筑设计方案图</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4A04CC31">
            <w:pPr>
              <w:spacing w:line="300" w:lineRule="exac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szCs w:val="21"/>
              </w:rPr>
              <w:t>CAD电子件及PDF扫描件</w:t>
            </w:r>
            <w:r>
              <w:rPr>
                <w:rFonts w:hint="eastAsia" w:ascii="Times New Roman" w:hAnsi="Times New Roman" w:cs="Times New Roman"/>
                <w:color w:val="000000"/>
                <w:szCs w:val="21"/>
                <w:lang w:eastAsia="zh-CN"/>
              </w:rPr>
              <w:t>或</w:t>
            </w:r>
            <w:r>
              <w:rPr>
                <w:rFonts w:hint="eastAsia" w:ascii="Times New Roman" w:hAnsi="Times New Roman" w:cs="Times New Roman"/>
                <w:color w:val="000000"/>
                <w:sz w:val="21"/>
                <w:szCs w:val="21"/>
                <w:highlight w:val="none"/>
                <w:lang w:eastAsia="zh-CN"/>
              </w:rPr>
              <w:t>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5FCE9EA1">
            <w:pPr>
              <w:snapToGrid/>
              <w:spacing w:line="240" w:lineRule="auto"/>
              <w:jc w:val="left"/>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可选材料，按照出让合同约定的建筑设计方案报建无需提交，调整出让合同约定的建筑设计方案时需提交。</w:t>
            </w:r>
          </w:p>
          <w:p w14:paraId="1870214E">
            <w:pPr>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1. 总平面、设计方案图纸：</w:t>
            </w:r>
          </w:p>
          <w:p w14:paraId="4C3A5390">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default" w:ascii="Times New Roman" w:hAnsi="Times New Roman" w:eastAsia="宋体" w:cs="Times New Roman"/>
                <w:b w:val="0"/>
                <w:i w:val="0"/>
                <w:caps w:val="0"/>
                <w:color w:val="000000"/>
                <w:spacing w:val="0"/>
                <w:sz w:val="21"/>
                <w:szCs w:val="21"/>
                <w:shd w:val="clear"/>
              </w:rPr>
              <w:t>①主要包括：总平面图、平面图、立面图及剖面图（蓝图）；总平面彩色示意图（采用A3幅面图纸）；根据实际需求提供多角度实景融入图。 ②总平面图应绘制在1/500现状地形图上，用地面积在20公顷以上（含20公顷）的，可以以1/2000现状地形图替代。 ③应采用经技术审查机构审查通过并加密的电子报批文件晒图。</w:t>
            </w:r>
          </w:p>
          <w:p w14:paraId="77171B6C">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eastAsia" w:ascii="Times New Roman" w:hAnsi="Times New Roman" w:cs="Times New Roman"/>
                <w:b w:val="0"/>
                <w:i w:val="0"/>
                <w:caps w:val="0"/>
                <w:color w:val="000000"/>
                <w:spacing w:val="0"/>
                <w:sz w:val="21"/>
                <w:szCs w:val="21"/>
                <w:shd w:val="clear"/>
                <w:lang w:val="en-US" w:eastAsia="zh-CN"/>
              </w:rPr>
              <w:t>2.</w:t>
            </w:r>
            <w:r>
              <w:rPr>
                <w:rFonts w:hint="default" w:ascii="Times New Roman" w:hAnsi="Times New Roman" w:eastAsia="宋体" w:cs="Times New Roman"/>
                <w:b w:val="0"/>
                <w:i w:val="0"/>
                <w:caps w:val="0"/>
                <w:color w:val="000000"/>
                <w:spacing w:val="0"/>
                <w:sz w:val="21"/>
                <w:szCs w:val="21"/>
                <w:shd w:val="clear"/>
              </w:rPr>
              <w:t>建设工程电子报批文件： ①提供技术审查平台编号则可视为已提交。 ②电子报批文件应经规划指标技术审查通过并加密。③.要求：使用AutoCAD2008或以下版本。 ⑤BIM 三维模型电子文件。（可选）</w:t>
            </w:r>
          </w:p>
          <w:p w14:paraId="29F78E7B">
            <w:pPr>
              <w:snapToGrid/>
              <w:spacing w:line="240" w:lineRule="auto"/>
              <w:rPr>
                <w:rFonts w:hint="default" w:ascii="Times New Roman" w:hAnsi="Times New Roman" w:cs="Times New Roman"/>
                <w:color w:val="000000"/>
                <w:szCs w:val="21"/>
              </w:rPr>
            </w:pPr>
            <w:r>
              <w:rPr>
                <w:rFonts w:hint="default" w:ascii="Times New Roman" w:hAnsi="Times New Roman" w:eastAsia="宋体" w:cs="Times New Roman"/>
                <w:b w:val="0"/>
                <w:i w:val="0"/>
                <w:caps w:val="0"/>
                <w:color w:val="000000"/>
                <w:spacing w:val="0"/>
                <w:sz w:val="21"/>
                <w:szCs w:val="21"/>
                <w:shd w:val="clear"/>
              </w:rPr>
              <w:t>3.由政府购买服务的技术审查服务机构审查后流转至规划和自然资源部门，申请人免予提交。建设工程方案应采用广州2000坐标系，所有图纸应加盖设计单位公章、建设单位公章、出图章、注册建筑师章等其他相关资质证明公章</w:t>
            </w:r>
          </w:p>
        </w:tc>
        <w:tc>
          <w:tcPr>
            <w:tcW w:w="960" w:type="dxa"/>
            <w:tcBorders>
              <w:top w:val="single" w:color="auto" w:sz="4" w:space="0"/>
              <w:left w:val="single" w:color="auto" w:sz="4" w:space="0"/>
              <w:bottom w:val="single" w:color="auto" w:sz="4" w:space="0"/>
              <w:right w:val="single" w:color="auto" w:sz="4" w:space="0"/>
            </w:tcBorders>
            <w:vAlign w:val="center"/>
          </w:tcPr>
          <w:p w14:paraId="49BA933A">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2C278991">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1B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3EB777ED">
            <w:pPr>
              <w:spacing w:line="300" w:lineRule="exact"/>
              <w:jc w:val="center"/>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Cs w:val="21"/>
                <w:lang w:val="en-US"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14:paraId="174A1771">
            <w:pPr>
              <w:spacing w:line="300" w:lineRule="exact"/>
              <w:jc w:val="center"/>
              <w:rPr>
                <w:rFonts w:hint="default" w:ascii="Times New Roman" w:hAnsi="Times New Roman" w:cs="Times New Roman"/>
                <w:b/>
                <w:bCs w:val="0"/>
              </w:rPr>
            </w:pPr>
            <w:r>
              <w:rPr>
                <w:rFonts w:hint="default" w:ascii="Times New Roman" w:hAnsi="Times New Roman" w:eastAsia="宋体" w:cs="Times New Roman"/>
                <w:b/>
                <w:bCs w:val="0"/>
                <w:color w:val="000000"/>
                <w:sz w:val="21"/>
                <w:szCs w:val="21"/>
              </w:rPr>
              <w:t>告知承诺书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278F5815">
            <w:pPr>
              <w:spacing w:line="300" w:lineRule="exact"/>
              <w:jc w:val="center"/>
              <w:rPr>
                <w:rFonts w:hint="default" w:ascii="Times New Roman" w:hAnsi="Times New Roman" w:cs="Times New Roman"/>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235A15CD">
            <w:pPr>
              <w:spacing w:line="24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1.承诺函格式文本见附</w:t>
            </w:r>
            <w:r>
              <w:rPr>
                <w:rFonts w:hint="default" w:ascii="Times New Roman" w:hAnsi="Times New Roman" w:eastAsia="宋体" w:cs="Times New Roman"/>
                <w:color w:val="000000"/>
                <w:sz w:val="21"/>
                <w:szCs w:val="21"/>
                <w:lang w:eastAsia="zh-CN"/>
              </w:rPr>
              <w:t>件</w:t>
            </w:r>
            <w:r>
              <w:rPr>
                <w:rFonts w:hint="default" w:ascii="Times New Roman" w:hAnsi="Times New Roman" w:eastAsia="宋体" w:cs="Times New Roman"/>
                <w:color w:val="000000"/>
                <w:sz w:val="21"/>
                <w:szCs w:val="21"/>
              </w:rPr>
              <w:t>，需加盖建设、设计单位签章。</w:t>
            </w:r>
          </w:p>
          <w:p w14:paraId="4A503D6E">
            <w:pPr>
              <w:rPr>
                <w:rFonts w:hint="default" w:ascii="Times New Roman" w:hAnsi="Times New Roman" w:cs="Times New Roman"/>
              </w:rPr>
            </w:pPr>
            <w:r>
              <w:rPr>
                <w:rFonts w:hint="default" w:ascii="Times New Roman" w:hAnsi="Times New Roman" w:cs="Times New Roman"/>
                <w:color w:val="000000"/>
                <w:sz w:val="21"/>
                <w:szCs w:val="21"/>
                <w:lang w:val="en-US" w:eastAsia="zh-CN"/>
              </w:rPr>
              <w:t>2</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建设</w:t>
            </w:r>
            <w:r>
              <w:rPr>
                <w:rFonts w:hint="default" w:ascii="Times New Roman" w:hAnsi="Times New Roman" w:eastAsia="宋体" w:cs="Times New Roman"/>
                <w:color w:val="000000"/>
                <w:sz w:val="21"/>
                <w:szCs w:val="21"/>
                <w:lang w:val="en-US" w:eastAsia="zh-CN"/>
              </w:rPr>
              <w:t>单位</w:t>
            </w:r>
            <w:r>
              <w:rPr>
                <w:rFonts w:hint="default" w:ascii="Times New Roman" w:hAnsi="Times New Roman" w:eastAsia="宋体" w:cs="Times New Roman"/>
                <w:color w:val="000000"/>
                <w:sz w:val="21"/>
                <w:szCs w:val="21"/>
                <w:lang w:eastAsia="zh-CN"/>
              </w:rPr>
              <w:t>承诺在</w:t>
            </w:r>
            <w:r>
              <w:rPr>
                <w:rFonts w:hint="default" w:ascii="Times New Roman" w:hAnsi="Times New Roman" w:eastAsia="宋体" w:cs="Times New Roman"/>
                <w:color w:val="000000"/>
                <w:sz w:val="21"/>
                <w:szCs w:val="21"/>
                <w:highlight w:val="none"/>
                <w:lang w:eastAsia="zh-CN"/>
              </w:rPr>
              <w:t>核发建设工程规划许可证之日起</w:t>
            </w:r>
            <w:r>
              <w:rPr>
                <w:rFonts w:hint="default" w:ascii="Times New Roman" w:hAnsi="Times New Roman" w:eastAsia="宋体" w:cs="Times New Roman"/>
                <w:color w:val="000000"/>
                <w:sz w:val="21"/>
                <w:szCs w:val="21"/>
                <w:highlight w:val="none"/>
                <w:lang w:val="en-US" w:eastAsia="zh-CN"/>
              </w:rPr>
              <w:t>10</w:t>
            </w:r>
            <w:r>
              <w:rPr>
                <w:rFonts w:hint="eastAsia" w:ascii="Times New Roman" w:hAnsi="Times New Roman" w:cs="Times New Roman"/>
                <w:color w:val="000000"/>
                <w:sz w:val="21"/>
                <w:szCs w:val="21"/>
                <w:lang w:val="en-US" w:eastAsia="zh-CN"/>
              </w:rPr>
              <w:t>个工作</w:t>
            </w:r>
            <w:r>
              <w:rPr>
                <w:rFonts w:hint="default" w:ascii="Times New Roman" w:hAnsi="Times New Roman" w:eastAsia="宋体" w:cs="Times New Roman"/>
                <w:color w:val="000000"/>
                <w:sz w:val="21"/>
                <w:szCs w:val="21"/>
                <w:highlight w:val="none"/>
                <w:lang w:val="en-US" w:eastAsia="zh-CN"/>
              </w:rPr>
              <w:t>日内</w:t>
            </w:r>
            <w:r>
              <w:rPr>
                <w:rFonts w:hint="default" w:ascii="Times New Roman" w:hAnsi="Times New Roman" w:eastAsia="宋体" w:cs="Times New Roman"/>
                <w:color w:val="000000"/>
                <w:sz w:val="21"/>
                <w:szCs w:val="21"/>
                <w:lang w:eastAsia="zh-CN"/>
              </w:rPr>
              <w:t>足额交纳城市基础设配套费。</w:t>
            </w:r>
          </w:p>
        </w:tc>
        <w:tc>
          <w:tcPr>
            <w:tcW w:w="960" w:type="dxa"/>
            <w:tcBorders>
              <w:top w:val="single" w:color="auto" w:sz="4" w:space="0"/>
              <w:left w:val="single" w:color="auto" w:sz="4" w:space="0"/>
              <w:bottom w:val="single" w:color="auto" w:sz="4" w:space="0"/>
              <w:right w:val="single" w:color="auto" w:sz="4" w:space="0"/>
            </w:tcBorders>
            <w:vAlign w:val="center"/>
          </w:tcPr>
          <w:p w14:paraId="6A77667D">
            <w:pPr>
              <w:spacing w:line="300" w:lineRule="exact"/>
              <w:jc w:val="center"/>
              <w:rPr>
                <w:rFonts w:hint="default" w:ascii="Times New Roman" w:hAnsi="Times New Roman" w:cs="Times New Roman"/>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6A2BBA0B">
            <w:pPr>
              <w:spacing w:line="300" w:lineRule="exact"/>
              <w:rPr>
                <w:rFonts w:hint="default" w:ascii="Times New Roman" w:hAnsi="Times New Roman" w:cs="Times New Roman"/>
              </w:rPr>
            </w:pPr>
          </w:p>
        </w:tc>
      </w:tr>
      <w:tr w14:paraId="6790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251FE1C0">
            <w:pPr>
              <w:jc w:val="center"/>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建设用地规划许可证</w:t>
            </w:r>
          </w:p>
        </w:tc>
      </w:tr>
      <w:tr w14:paraId="0B17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2C2BBC9">
            <w:pPr>
              <w:jc w:val="center"/>
              <w:rPr>
                <w:rFonts w:hint="default" w:ascii="Times New Roman" w:hAnsi="Times New Roman" w:cs="Times New Roman"/>
                <w:b/>
                <w:bCs w:val="0"/>
                <w:color w:val="000000"/>
                <w:szCs w:val="21"/>
                <w:lang w:val="en-US" w:eastAsia="zh-CN"/>
              </w:rPr>
            </w:pPr>
            <w:r>
              <w:rPr>
                <w:rFonts w:hint="default" w:ascii="Times New Roman" w:hAnsi="Times New Roman" w:cs="Times New Roman"/>
                <w:b/>
                <w:bCs w:val="0"/>
                <w:color w:val="000000"/>
                <w:szCs w:val="21"/>
                <w:lang w:val="en-US"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14:paraId="36922D4C">
            <w:pPr>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cs="Times New Roman"/>
                <w:b/>
                <w:bCs w:val="0"/>
                <w:color w:val="000000"/>
                <w:szCs w:val="21"/>
              </w:rPr>
              <w:t>成交确认书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119CF0D6">
            <w:pPr>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rPr>
              <w:t>电子件或扫描件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516CEED1">
            <w:pP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Cs w:val="21"/>
              </w:rPr>
              <w:t>受理标准：原受让人加盖公章</w:t>
            </w:r>
          </w:p>
        </w:tc>
        <w:tc>
          <w:tcPr>
            <w:tcW w:w="960" w:type="dxa"/>
            <w:tcBorders>
              <w:top w:val="single" w:color="auto" w:sz="4" w:space="0"/>
              <w:left w:val="single" w:color="auto" w:sz="4" w:space="0"/>
              <w:bottom w:val="single" w:color="auto" w:sz="4" w:space="0"/>
              <w:right w:val="single" w:color="auto" w:sz="4" w:space="0"/>
            </w:tcBorders>
            <w:vAlign w:val="center"/>
          </w:tcPr>
          <w:p w14:paraId="0FD44E13">
            <w:pPr>
              <w:rPr>
                <w:rFonts w:hint="default"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Cs w:val="21"/>
              </w:rPr>
              <w:t>广州公共资源交易中心</w:t>
            </w:r>
          </w:p>
        </w:tc>
        <w:tc>
          <w:tcPr>
            <w:tcW w:w="689" w:type="dxa"/>
            <w:tcBorders>
              <w:top w:val="single" w:color="auto" w:sz="4" w:space="0"/>
              <w:left w:val="single" w:color="auto" w:sz="4" w:space="0"/>
              <w:bottom w:val="single" w:color="auto" w:sz="4" w:space="0"/>
              <w:right w:val="single" w:color="auto" w:sz="4" w:space="0"/>
            </w:tcBorders>
            <w:vAlign w:val="center"/>
          </w:tcPr>
          <w:p w14:paraId="6B28ADE2">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14:paraId="258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1C8A0476">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rPr>
              <w:t>建设工程规划类许可证（建筑类）</w:t>
            </w:r>
          </w:p>
        </w:tc>
      </w:tr>
      <w:tr w14:paraId="1F7E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048C98E5">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14:paraId="6EB5C4AA">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具有相应资质的</w:t>
            </w:r>
            <w:r>
              <w:rPr>
                <w:rFonts w:hint="default" w:ascii="Times New Roman" w:hAnsi="Times New Roman" w:cs="Times New Roman"/>
                <w:b/>
                <w:bCs w:val="0"/>
                <w:color w:val="000000"/>
                <w:szCs w:val="21"/>
                <w:highlight w:val="none"/>
                <w:lang w:eastAsia="zh-CN"/>
              </w:rPr>
              <w:t>测绘机构</w:t>
            </w:r>
            <w:r>
              <w:rPr>
                <w:rFonts w:hint="default" w:ascii="Times New Roman" w:hAnsi="Times New Roman" w:cs="Times New Roman"/>
                <w:b/>
                <w:bCs w:val="0"/>
                <w:color w:val="000000"/>
                <w:szCs w:val="21"/>
                <w:highlight w:val="none"/>
              </w:rPr>
              <w:t>出具的《建筑工程放线测量记录册》</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70E3B439">
            <w:pPr>
              <w:spacing w:line="300" w:lineRule="exact"/>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1A829735">
            <w:pPr>
              <w:spacing w:line="300" w:lineRule="exact"/>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由申请人自行委托</w:t>
            </w:r>
            <w:r>
              <w:rPr>
                <w:rFonts w:hint="default" w:ascii="Times New Roman" w:hAnsi="Times New Roman" w:cs="Times New Roman"/>
                <w:color w:val="000000"/>
                <w:szCs w:val="21"/>
                <w:highlight w:val="none"/>
                <w:lang w:eastAsia="zh-CN"/>
              </w:rPr>
              <w:t>有资质的测绘机构</w:t>
            </w:r>
            <w:r>
              <w:rPr>
                <w:rFonts w:hint="default" w:ascii="Times New Roman" w:hAnsi="Times New Roman" w:cs="Times New Roman"/>
                <w:color w:val="000000"/>
                <w:szCs w:val="21"/>
                <w:highlight w:val="none"/>
              </w:rPr>
              <w:t>制作完成。</w:t>
            </w:r>
          </w:p>
        </w:tc>
        <w:tc>
          <w:tcPr>
            <w:tcW w:w="960" w:type="dxa"/>
            <w:tcBorders>
              <w:top w:val="single" w:color="auto" w:sz="4" w:space="0"/>
              <w:left w:val="single" w:color="auto" w:sz="4" w:space="0"/>
              <w:bottom w:val="single" w:color="auto" w:sz="4" w:space="0"/>
              <w:right w:val="single" w:color="auto" w:sz="4" w:space="0"/>
            </w:tcBorders>
            <w:vAlign w:val="center"/>
          </w:tcPr>
          <w:p w14:paraId="528E427F">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测绘机构</w:t>
            </w:r>
          </w:p>
        </w:tc>
        <w:tc>
          <w:tcPr>
            <w:tcW w:w="689" w:type="dxa"/>
            <w:tcBorders>
              <w:top w:val="single" w:color="auto" w:sz="4" w:space="0"/>
              <w:left w:val="single" w:color="auto" w:sz="4" w:space="0"/>
              <w:bottom w:val="single" w:color="auto" w:sz="4" w:space="0"/>
              <w:right w:val="single" w:color="auto" w:sz="4" w:space="0"/>
            </w:tcBorders>
            <w:vAlign w:val="center"/>
          </w:tcPr>
          <w:p w14:paraId="10DA9E1E">
            <w:pPr>
              <w:spacing w:line="300" w:lineRule="exact"/>
              <w:rPr>
                <w:rFonts w:hint="default" w:ascii="Times New Roman" w:hAnsi="Times New Roman" w:cs="Times New Roman"/>
                <w:color w:val="000000"/>
                <w:szCs w:val="21"/>
                <w:highlight w:val="none"/>
              </w:rPr>
            </w:pPr>
          </w:p>
        </w:tc>
      </w:tr>
      <w:tr w14:paraId="4DE3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vAlign w:val="center"/>
          </w:tcPr>
          <w:p w14:paraId="4B00E57D">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lang w:eastAsia="zh-CN"/>
              </w:rPr>
              <w:t>施工许可证</w:t>
            </w:r>
          </w:p>
        </w:tc>
      </w:tr>
      <w:tr w14:paraId="5EFD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142DDF2B">
            <w:pPr>
              <w:spacing w:line="300" w:lineRule="exact"/>
              <w:jc w:val="center"/>
              <w:rPr>
                <w:rFonts w:hint="default" w:ascii="Times New Roman" w:hAnsi="Times New Roman" w:cs="Times New Roman"/>
                <w:b/>
                <w:bCs w:val="0"/>
                <w:color w:val="000000"/>
                <w:szCs w:val="21"/>
                <w:lang w:eastAsia="zh-CN"/>
              </w:rPr>
            </w:pPr>
            <w:r>
              <w:rPr>
                <w:rFonts w:hint="default" w:ascii="Times New Roman" w:hAnsi="Times New Roman" w:cs="Times New Roman"/>
                <w:b/>
                <w:bCs w:val="0"/>
                <w:color w:val="000000"/>
                <w:szCs w:val="21"/>
                <w:highlight w:val="none"/>
                <w:lang w:val="en-US" w:eastAsia="zh-CN"/>
              </w:rPr>
              <w:t>8</w:t>
            </w:r>
          </w:p>
        </w:tc>
        <w:tc>
          <w:tcPr>
            <w:tcW w:w="1485" w:type="dxa"/>
            <w:vAlign w:val="center"/>
          </w:tcPr>
          <w:p w14:paraId="77601979">
            <w:pPr>
              <w:spacing w:line="300" w:lineRule="exact"/>
              <w:jc w:val="center"/>
              <w:rPr>
                <w:rFonts w:hint="default" w:ascii="Times New Roman" w:hAnsi="Times New Roman" w:cs="Times New Roman"/>
                <w:b/>
                <w:bCs w:val="0"/>
              </w:rPr>
            </w:pPr>
            <w:r>
              <w:rPr>
                <w:rFonts w:hint="default" w:ascii="Times New Roman" w:hAnsi="Times New Roman" w:cs="Times New Roman"/>
                <w:b/>
                <w:bCs w:val="0"/>
                <w:color w:val="000000"/>
                <w:szCs w:val="21"/>
                <w:highlight w:val="none"/>
              </w:rPr>
              <w:t>施工总承包单位的招标投标情况备案表、中标通知书、合同</w:t>
            </w:r>
          </w:p>
        </w:tc>
        <w:tc>
          <w:tcPr>
            <w:tcW w:w="1296" w:type="dxa"/>
            <w:gridSpan w:val="2"/>
            <w:vAlign w:val="center"/>
          </w:tcPr>
          <w:p w14:paraId="4B3D7FF0">
            <w:pPr>
              <w:spacing w:line="300" w:lineRule="exact"/>
              <w:rPr>
                <w:rFonts w:hint="default" w:ascii="Times New Roman" w:hAnsi="Times New Roman" w:cs="Times New Roman"/>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3F0E733B">
            <w:pPr>
              <w:spacing w:line="300" w:lineRule="exact"/>
              <w:rPr>
                <w:rFonts w:hint="default" w:ascii="Times New Roman" w:hAnsi="Times New Roman" w:cs="Times New Roman"/>
              </w:rPr>
            </w:pPr>
            <w:r>
              <w:rPr>
                <w:rFonts w:hint="default" w:ascii="Times New Roman" w:hAnsi="Times New Roman" w:cs="Times New Roman"/>
                <w:color w:val="000000"/>
                <w:szCs w:val="21"/>
                <w:highlight w:val="none"/>
              </w:rPr>
              <w:t xml:space="preserve">1. 招标投标情况备案表按招标投标情况备案办事指南办理。2.不属依法招标项目的，可以不提供招标投标情况备案表、中标通知书。属非国有投资的项目，需提交《非国有投资项目承诺函》。3.合同需提供正本原件（含协议书、通用条款、专用条款、附件），如属代建工程须同时上传代建协议或合同。 </w:t>
            </w:r>
          </w:p>
        </w:tc>
        <w:tc>
          <w:tcPr>
            <w:tcW w:w="960" w:type="dxa"/>
            <w:vAlign w:val="center"/>
          </w:tcPr>
          <w:p w14:paraId="1803B827">
            <w:pPr>
              <w:spacing w:line="300" w:lineRule="exact"/>
              <w:rPr>
                <w:rFonts w:hint="default" w:ascii="Times New Roman" w:hAnsi="Times New Roman" w:cs="Times New Roman"/>
              </w:rPr>
            </w:pPr>
            <w:r>
              <w:rPr>
                <w:rFonts w:hint="default" w:ascii="Times New Roman" w:hAnsi="Times New Roman" w:cs="Times New Roman"/>
                <w:color w:val="000000"/>
                <w:szCs w:val="21"/>
                <w:highlight w:val="none"/>
              </w:rPr>
              <w:t>申请人自备</w:t>
            </w:r>
          </w:p>
        </w:tc>
        <w:tc>
          <w:tcPr>
            <w:tcW w:w="689" w:type="dxa"/>
            <w:vAlign w:val="center"/>
          </w:tcPr>
          <w:p w14:paraId="6052E3AE">
            <w:pPr>
              <w:spacing w:line="300" w:lineRule="exact"/>
              <w:rPr>
                <w:rFonts w:hint="default" w:ascii="Times New Roman" w:hAnsi="Times New Roman" w:cs="Times New Roman"/>
              </w:rPr>
            </w:pPr>
          </w:p>
        </w:tc>
      </w:tr>
      <w:tr w14:paraId="5B14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5764AD01">
            <w:pPr>
              <w:jc w:val="center"/>
              <w:rPr>
                <w:rFonts w:hint="default" w:ascii="Times New Roman" w:hAnsi="Times New Roman" w:cs="Times New Roman"/>
                <w:b/>
                <w:bCs w:val="0"/>
                <w:lang w:val="en-US"/>
              </w:rPr>
            </w:pPr>
            <w:r>
              <w:rPr>
                <w:rFonts w:hint="default" w:ascii="Times New Roman" w:hAnsi="Times New Roman" w:cs="Times New Roman"/>
                <w:b/>
                <w:bCs w:val="0"/>
                <w:color w:val="000000"/>
                <w:szCs w:val="21"/>
                <w:lang w:val="en-US"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14:paraId="70E865B7">
            <w:pPr>
              <w:jc w:val="center"/>
              <w:rPr>
                <w:rFonts w:hint="default" w:ascii="Times New Roman" w:hAnsi="Times New Roman" w:cs="Times New Roman"/>
                <w:b/>
                <w:bCs w:val="0"/>
              </w:rPr>
            </w:pPr>
            <w:r>
              <w:rPr>
                <w:rFonts w:hint="default" w:ascii="Times New Roman" w:hAnsi="Times New Roman" w:eastAsia="宋体" w:cs="Times New Roman"/>
                <w:b/>
                <w:bCs w:val="0"/>
                <w:color w:val="000000"/>
                <w:sz w:val="21"/>
                <w:szCs w:val="21"/>
              </w:rPr>
              <w:t>施工图设计文件审查</w:t>
            </w:r>
            <w:r>
              <w:rPr>
                <w:rFonts w:hint="default" w:ascii="Times New Roman" w:hAnsi="Times New Roman" w:cs="Times New Roman"/>
                <w:b/>
                <w:bCs w:val="0"/>
                <w:color w:val="000000"/>
                <w:sz w:val="21"/>
                <w:szCs w:val="21"/>
                <w:lang w:val="en-US" w:eastAsia="zh-CN"/>
              </w:rPr>
              <w:t>合</w:t>
            </w:r>
            <w:r>
              <w:rPr>
                <w:rFonts w:hint="eastAsia" w:ascii="Times New Roman" w:hAnsi="Times New Roman" w:cs="Times New Roman"/>
                <w:b/>
                <w:bCs w:val="0"/>
                <w:color w:val="000000"/>
                <w:sz w:val="21"/>
                <w:szCs w:val="21"/>
                <w:lang w:val="en-US" w:eastAsia="zh-CN"/>
              </w:rPr>
              <w:t>格</w:t>
            </w:r>
            <w:r>
              <w:rPr>
                <w:rFonts w:hint="default" w:ascii="Times New Roman" w:hAnsi="Times New Roman" w:eastAsia="宋体" w:cs="Times New Roman"/>
                <w:b/>
                <w:bCs w:val="0"/>
                <w:color w:val="000000"/>
                <w:sz w:val="21"/>
                <w:szCs w:val="21"/>
              </w:rPr>
              <w:t>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12AEC6C2">
            <w:pPr>
              <w:rPr>
                <w:rFonts w:hint="default" w:ascii="Times New Roman" w:hAnsi="Times New Roman" w:cs="Times New Roman"/>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14:paraId="324F9185">
            <w:r>
              <w:rPr>
                <w:rFonts w:hint="eastAsia" w:ascii="Arial" w:hAnsi="Arial" w:cs="Arial"/>
                <w:kern w:val="0"/>
                <w:szCs w:val="21"/>
              </w:rPr>
              <w:t>可承诺容缺办理。提交</w:t>
            </w:r>
            <w:r>
              <w:rPr>
                <w:rFonts w:ascii="Arial" w:hAnsi="Arial" w:cs="Arial"/>
                <w:kern w:val="0"/>
                <w:szCs w:val="21"/>
              </w:rPr>
              <w:t>设计单位出具的施工图设计文件</w:t>
            </w:r>
            <w:r>
              <w:rPr>
                <w:rFonts w:hint="eastAsia" w:ascii="Arial" w:hAnsi="Arial" w:cs="Arial"/>
                <w:kern w:val="0"/>
                <w:szCs w:val="21"/>
              </w:rPr>
              <w:t>满足国家规范标准和工程质量安全要求承诺（</w:t>
            </w:r>
            <w:r>
              <w:rPr>
                <w:rFonts w:ascii="Arial" w:hAnsi="Arial" w:cs="Arial"/>
                <w:kern w:val="0"/>
                <w:szCs w:val="21"/>
              </w:rPr>
              <w:t>加盖注册师专用章</w:t>
            </w:r>
            <w:r>
              <w:rPr>
                <w:rFonts w:hint="eastAsia" w:ascii="Arial" w:hAnsi="Arial" w:cs="Arial"/>
                <w:kern w:val="0"/>
                <w:szCs w:val="21"/>
              </w:rPr>
              <w:t>），同时建设单位承诺建设方案已稳定、后期调整风险自负、自申请之日起三个月内补齐正式的施工图设计文件审查合格书，先行办理。</w:t>
            </w:r>
          </w:p>
          <w:p w14:paraId="79A6B74C">
            <w:pPr>
              <w:spacing w:line="240" w:lineRule="auto"/>
              <w:rPr>
                <w:rFonts w:hint="default" w:ascii="Times New Roman" w:hAnsi="Times New Roman" w:cs="Times New Roman"/>
              </w:rPr>
            </w:pPr>
          </w:p>
        </w:tc>
        <w:tc>
          <w:tcPr>
            <w:tcW w:w="960" w:type="dxa"/>
            <w:tcBorders>
              <w:top w:val="single" w:color="auto" w:sz="4" w:space="0"/>
              <w:left w:val="single" w:color="auto" w:sz="4" w:space="0"/>
              <w:bottom w:val="single" w:color="auto" w:sz="4" w:space="0"/>
              <w:right w:val="single" w:color="auto" w:sz="4" w:space="0"/>
            </w:tcBorders>
            <w:vAlign w:val="center"/>
          </w:tcPr>
          <w:p w14:paraId="0F9DA65E">
            <w:pPr>
              <w:rPr>
                <w:rFonts w:hint="default" w:ascii="Times New Roman" w:hAnsi="Times New Roman" w:cs="Times New Roman"/>
              </w:rPr>
            </w:pPr>
            <w:r>
              <w:rPr>
                <w:rFonts w:hint="default" w:ascii="Times New Roman" w:hAnsi="Times New Roman" w:cs="Times New Roman"/>
                <w:color w:val="000000"/>
                <w:szCs w:val="21"/>
                <w:lang w:eastAsia="zh-CN"/>
              </w:rPr>
              <w:t>技术审查机构</w:t>
            </w:r>
          </w:p>
        </w:tc>
        <w:tc>
          <w:tcPr>
            <w:tcW w:w="689" w:type="dxa"/>
            <w:tcBorders>
              <w:top w:val="single" w:color="auto" w:sz="4" w:space="0"/>
              <w:left w:val="single" w:color="auto" w:sz="4" w:space="0"/>
              <w:bottom w:val="single" w:color="auto" w:sz="4" w:space="0"/>
              <w:right w:val="single" w:color="auto" w:sz="4" w:space="0"/>
            </w:tcBorders>
            <w:vAlign w:val="center"/>
          </w:tcPr>
          <w:p w14:paraId="5DB9CAE6">
            <w:pPr>
              <w:rPr>
                <w:rFonts w:hint="default" w:ascii="Times New Roman" w:hAnsi="Times New Roman" w:cs="Times New Roman"/>
              </w:rPr>
            </w:pPr>
          </w:p>
        </w:tc>
      </w:tr>
      <w:tr w14:paraId="3022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2BFD883E">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10</w:t>
            </w:r>
          </w:p>
        </w:tc>
        <w:tc>
          <w:tcPr>
            <w:tcW w:w="1485" w:type="dxa"/>
            <w:vAlign w:val="center"/>
          </w:tcPr>
          <w:p w14:paraId="62D05E86">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建设、勘察、设计、施工、监理五方责任主体签署的《法定代表人授权书》和《工程质量终身责任承诺书》</w:t>
            </w:r>
          </w:p>
        </w:tc>
        <w:tc>
          <w:tcPr>
            <w:tcW w:w="1296" w:type="dxa"/>
            <w:gridSpan w:val="2"/>
            <w:vAlign w:val="center"/>
          </w:tcPr>
          <w:p w14:paraId="0F3CC705">
            <w:pPr>
              <w:spacing w:line="300" w:lineRule="exact"/>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29A64B28">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签章后扫描上传，不属于《广东省监理条例》第十七条必须实行监理范围内的，无需监理单位签署，如建设单位已购买工程质量缺陷责任保险的，可以保险单代替监理单位相关材料。</w:t>
            </w:r>
          </w:p>
        </w:tc>
        <w:tc>
          <w:tcPr>
            <w:tcW w:w="960" w:type="dxa"/>
            <w:vAlign w:val="top"/>
          </w:tcPr>
          <w:p w14:paraId="02814F92">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vAlign w:val="top"/>
          </w:tcPr>
          <w:p w14:paraId="56A29964">
            <w:pPr>
              <w:spacing w:line="300" w:lineRule="exact"/>
              <w:rPr>
                <w:rFonts w:hint="default" w:ascii="Times New Roman" w:hAnsi="Times New Roman" w:cs="Times New Roman"/>
                <w:color w:val="000000"/>
                <w:szCs w:val="21"/>
                <w:highlight w:val="none"/>
              </w:rPr>
            </w:pPr>
          </w:p>
        </w:tc>
      </w:tr>
      <w:tr w14:paraId="0074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1FA2716A">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11</w:t>
            </w:r>
          </w:p>
        </w:tc>
        <w:tc>
          <w:tcPr>
            <w:tcW w:w="1485" w:type="dxa"/>
            <w:vAlign w:val="center"/>
          </w:tcPr>
          <w:p w14:paraId="4FB40827">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建造师/总监理工程师/专职安全员证书（广州）</w:t>
            </w:r>
          </w:p>
        </w:tc>
        <w:tc>
          <w:tcPr>
            <w:tcW w:w="1296" w:type="dxa"/>
            <w:gridSpan w:val="2"/>
            <w:vAlign w:val="center"/>
          </w:tcPr>
          <w:p w14:paraId="0E326732">
            <w:pPr>
              <w:spacing w:line="300" w:lineRule="exact"/>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54E38705">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1.建造师（项目经理）、总监理工程师已办理变更手续的，需同时上传建设行政主管部门批准文件。2.建造师（项目经理）、总监理工程师和安全员须从“广州市住房和城乡建设委员会企业档案信息库”中选择，如未委托监理的项目无需提供总监理工程师证书，建造师（项目经理）和总监理工程师执业资格应当符合资质和管理工程数量的相关规定（如《注册建造师执业工程规模标准》（试行）（建市[2007]171号）），专职安全员数量按住建部建质[2008]91号文件规定配置。</w:t>
            </w:r>
          </w:p>
        </w:tc>
        <w:tc>
          <w:tcPr>
            <w:tcW w:w="960" w:type="dxa"/>
            <w:vAlign w:val="top"/>
          </w:tcPr>
          <w:p w14:paraId="6FB3FD19">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vAlign w:val="top"/>
          </w:tcPr>
          <w:p w14:paraId="321F2F8E">
            <w:pPr>
              <w:spacing w:line="300" w:lineRule="exact"/>
              <w:rPr>
                <w:rFonts w:hint="default" w:ascii="Times New Roman" w:hAnsi="Times New Roman" w:cs="Times New Roman"/>
                <w:color w:val="000000"/>
                <w:szCs w:val="21"/>
                <w:highlight w:val="none"/>
              </w:rPr>
            </w:pPr>
          </w:p>
        </w:tc>
      </w:tr>
      <w:tr w14:paraId="1B81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2CD64F2C">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12</w:t>
            </w:r>
          </w:p>
        </w:tc>
        <w:tc>
          <w:tcPr>
            <w:tcW w:w="1485" w:type="dxa"/>
            <w:vAlign w:val="center"/>
          </w:tcPr>
          <w:p w14:paraId="3CD3C2E4">
            <w:pPr>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lang w:val="en-US" w:eastAsia="zh-CN"/>
              </w:rPr>
              <w:t>危险性较大的分部分工程清单及其安全管理措施</w:t>
            </w:r>
          </w:p>
        </w:tc>
        <w:tc>
          <w:tcPr>
            <w:tcW w:w="1296" w:type="dxa"/>
            <w:gridSpan w:val="2"/>
            <w:vAlign w:val="center"/>
          </w:tcPr>
          <w:p w14:paraId="123C41F8">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296C5268">
            <w:pPr>
              <w:spacing w:line="300" w:lineRule="exact"/>
              <w:rPr>
                <w:rFonts w:hint="default" w:ascii="Times New Roman" w:hAnsi="Times New Roman" w:cs="Times New Roman"/>
                <w:lang w:val="en-US" w:eastAsia="zh-CN"/>
              </w:rPr>
            </w:pPr>
            <w:r>
              <w:rPr>
                <w:rFonts w:hint="default" w:ascii="Times New Roman" w:hAnsi="Times New Roman" w:eastAsia="宋体" w:cs="Times New Roman"/>
                <w:color w:val="000000"/>
                <w:spacing w:val="0"/>
                <w:sz w:val="21"/>
                <w:szCs w:val="21"/>
                <w:highlight w:val="none"/>
                <w:lang w:val="en-US" w:eastAsia="zh-CN"/>
              </w:rPr>
              <w:t>《</w:t>
            </w:r>
            <w:r>
              <w:rPr>
                <w:rFonts w:hint="default" w:ascii="Times New Roman" w:hAnsi="Times New Roman" w:eastAsia="宋体" w:cs="Times New Roman"/>
                <w:color w:val="000000"/>
                <w:spacing w:val="0"/>
                <w:sz w:val="21"/>
                <w:szCs w:val="21"/>
                <w:highlight w:val="none"/>
              </w:rPr>
              <w:t>危险性较大分部分项工程安全管理措施</w:t>
            </w:r>
            <w:r>
              <w:rPr>
                <w:rFonts w:hint="default" w:ascii="Times New Roman" w:hAnsi="Times New Roman" w:eastAsia="宋体" w:cs="Times New Roman"/>
                <w:color w:val="000000"/>
                <w:spacing w:val="0"/>
                <w:sz w:val="21"/>
                <w:szCs w:val="21"/>
                <w:highlight w:val="none"/>
                <w:lang w:eastAsia="zh-CN"/>
              </w:rPr>
              <w:t>》</w:t>
            </w:r>
            <w:r>
              <w:rPr>
                <w:rFonts w:hint="eastAsia" w:ascii="Times New Roman" w:hAnsi="Times New Roman" w:cs="Times New Roman"/>
                <w:color w:val="000000"/>
                <w:spacing w:val="0"/>
                <w:sz w:val="21"/>
                <w:szCs w:val="21"/>
                <w:highlight w:val="none"/>
                <w:lang w:val="en-US" w:eastAsia="zh-CN"/>
              </w:rPr>
              <w:t>提交已具备的承诺说明即可。</w:t>
            </w:r>
          </w:p>
        </w:tc>
        <w:tc>
          <w:tcPr>
            <w:tcW w:w="960" w:type="dxa"/>
            <w:vAlign w:val="top"/>
          </w:tcPr>
          <w:p w14:paraId="1F8A9B13">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vAlign w:val="top"/>
          </w:tcPr>
          <w:p w14:paraId="68027C60">
            <w:pPr>
              <w:spacing w:line="300" w:lineRule="exact"/>
              <w:rPr>
                <w:rFonts w:hint="default" w:ascii="Times New Roman" w:hAnsi="Times New Roman" w:cs="Times New Roman"/>
                <w:color w:val="000000"/>
                <w:szCs w:val="21"/>
                <w:highlight w:val="none"/>
              </w:rPr>
            </w:pPr>
          </w:p>
        </w:tc>
      </w:tr>
      <w:tr w14:paraId="132D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840" w:type="dxa"/>
            <w:gridSpan w:val="12"/>
            <w:vAlign w:val="center"/>
          </w:tcPr>
          <w:p w14:paraId="0DA5D6D2">
            <w:pPr>
              <w:jc w:val="center"/>
              <w:rPr>
                <w:rFonts w:hint="default" w:ascii="Times New Roman" w:hAnsi="Times New Roman" w:cs="Times New Roman"/>
                <w:b/>
                <w:bCs w:val="0"/>
                <w:color w:val="000000"/>
                <w:szCs w:val="21"/>
                <w:lang w:eastAsia="zh-CN"/>
              </w:rPr>
            </w:pPr>
            <w:r>
              <w:rPr>
                <w:rFonts w:hint="default" w:ascii="Times New Roman" w:hAnsi="Times New Roman" w:cs="Times New Roman"/>
                <w:b/>
                <w:bCs w:val="0"/>
                <w:color w:val="000000"/>
                <w:szCs w:val="21"/>
                <w:lang w:eastAsia="zh-CN"/>
              </w:rPr>
              <w:t>人防工程报建</w:t>
            </w:r>
          </w:p>
        </w:tc>
      </w:tr>
      <w:tr w14:paraId="79E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55FF9417">
            <w:pPr>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13</w:t>
            </w:r>
          </w:p>
        </w:tc>
        <w:tc>
          <w:tcPr>
            <w:tcW w:w="1485" w:type="dxa"/>
            <w:vAlign w:val="center"/>
          </w:tcPr>
          <w:p w14:paraId="338AC437">
            <w:pPr>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建设项目情况登记表</w:t>
            </w:r>
          </w:p>
        </w:tc>
        <w:tc>
          <w:tcPr>
            <w:tcW w:w="1296" w:type="dxa"/>
            <w:gridSpan w:val="2"/>
            <w:vAlign w:val="center"/>
          </w:tcPr>
          <w:p w14:paraId="57CEF2D6">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14:paraId="5BF4EE5E">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加盖建设单位公章</w:t>
            </w:r>
          </w:p>
        </w:tc>
        <w:tc>
          <w:tcPr>
            <w:tcW w:w="960" w:type="dxa"/>
          </w:tcPr>
          <w:p w14:paraId="5C015D3F">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2558F27C">
            <w:pPr>
              <w:rPr>
                <w:rFonts w:hint="default" w:ascii="Times New Roman" w:hAnsi="Times New Roman" w:cs="Times New Roman"/>
                <w:color w:val="000000"/>
                <w:szCs w:val="21"/>
                <w:highlight w:val="none"/>
              </w:rPr>
            </w:pPr>
          </w:p>
        </w:tc>
      </w:tr>
      <w:tr w14:paraId="3B8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7B1A6B17">
            <w:pPr>
              <w:jc w:val="center"/>
              <w:rPr>
                <w:rFonts w:hint="default" w:ascii="Times New Roman" w:hAnsi="Times New Roman" w:cs="Times New Roman"/>
                <w:b/>
                <w:bCs w:val="0"/>
                <w:color w:val="000000"/>
                <w:szCs w:val="21"/>
                <w:highlight w:val="none"/>
                <w:lang w:val="en-US" w:eastAsia="zh-CN"/>
              </w:rPr>
            </w:pPr>
            <w:r>
              <w:rPr>
                <w:rFonts w:hint="eastAsia" w:ascii="Times New Roman" w:hAnsi="Times New Roman" w:cs="Times New Roman"/>
                <w:b/>
                <w:bCs w:val="0"/>
                <w:color w:val="000000"/>
                <w:szCs w:val="21"/>
                <w:highlight w:val="none"/>
                <w:lang w:val="en-US" w:eastAsia="zh-CN"/>
              </w:rPr>
              <w:t>14</w:t>
            </w:r>
          </w:p>
        </w:tc>
        <w:tc>
          <w:tcPr>
            <w:tcW w:w="1485" w:type="dxa"/>
            <w:vAlign w:val="center"/>
          </w:tcPr>
          <w:p w14:paraId="03CFE333">
            <w:pPr>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现场情况查勘确认表</w:t>
            </w:r>
          </w:p>
        </w:tc>
        <w:tc>
          <w:tcPr>
            <w:tcW w:w="1296" w:type="dxa"/>
            <w:gridSpan w:val="2"/>
            <w:vAlign w:val="center"/>
          </w:tcPr>
          <w:p w14:paraId="12CD360E">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p>
        </w:tc>
        <w:tc>
          <w:tcPr>
            <w:tcW w:w="4824" w:type="dxa"/>
            <w:gridSpan w:val="4"/>
            <w:vAlign w:val="center"/>
          </w:tcPr>
          <w:p w14:paraId="6A6073E1">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val="en-US" w:eastAsia="zh-CN"/>
              </w:rPr>
              <w:t>可提供现场照片</w:t>
            </w:r>
          </w:p>
        </w:tc>
        <w:tc>
          <w:tcPr>
            <w:tcW w:w="960" w:type="dxa"/>
          </w:tcPr>
          <w:p w14:paraId="4B219C4A">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14:paraId="337F61BA">
            <w:pPr>
              <w:rPr>
                <w:rFonts w:hint="default" w:ascii="Times New Roman" w:hAnsi="Times New Roman" w:cs="Times New Roman"/>
                <w:color w:val="000000"/>
                <w:szCs w:val="21"/>
                <w:highlight w:val="none"/>
              </w:rPr>
            </w:pPr>
          </w:p>
        </w:tc>
      </w:tr>
      <w:tr w14:paraId="0838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40" w:type="dxa"/>
            <w:gridSpan w:val="12"/>
            <w:vAlign w:val="center"/>
          </w:tcPr>
          <w:p w14:paraId="646BB277">
            <w:pPr>
              <w:snapToGrid w:val="0"/>
              <w:spacing w:line="300" w:lineRule="exact"/>
              <w:jc w:val="center"/>
              <w:rPr>
                <w:rFonts w:hint="default" w:ascii="Times New Roman" w:hAnsi="Times New Roman" w:cs="Times New Roman"/>
                <w:b/>
                <w:bCs w:val="0"/>
                <w:color w:val="000000"/>
                <w:szCs w:val="21"/>
                <w:lang w:eastAsia="zh-CN"/>
              </w:rPr>
            </w:pPr>
            <w:r>
              <w:rPr>
                <w:rFonts w:hint="default" w:ascii="Times New Roman" w:hAnsi="Times New Roman" w:cs="Times New Roman"/>
                <w:b/>
                <w:bCs w:val="0"/>
                <w:color w:val="000000"/>
                <w:szCs w:val="21"/>
                <w:lang w:eastAsia="zh-CN"/>
              </w:rPr>
              <w:t>国有建设用地使用权</w:t>
            </w:r>
            <w:r>
              <w:rPr>
                <w:rFonts w:hint="eastAsia" w:ascii="Times New Roman" w:hAnsi="Times New Roman" w:cs="Times New Roman"/>
                <w:b/>
                <w:bCs w:val="0"/>
                <w:color w:val="000000"/>
                <w:szCs w:val="21"/>
                <w:lang w:eastAsia="zh-CN"/>
              </w:rPr>
              <w:t>首次登记</w:t>
            </w:r>
          </w:p>
        </w:tc>
      </w:tr>
      <w:tr w14:paraId="37E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38012058">
            <w:pPr>
              <w:snapToGrid w:val="0"/>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w:t>
            </w:r>
            <w:r>
              <w:rPr>
                <w:rFonts w:hint="eastAsia" w:ascii="Times New Roman" w:hAnsi="Times New Roman" w:cs="Times New Roman"/>
                <w:b/>
                <w:bCs w:val="0"/>
                <w:color w:val="000000"/>
                <w:szCs w:val="21"/>
                <w:highlight w:val="none"/>
                <w:lang w:val="en-US" w:eastAsia="zh-CN"/>
              </w:rPr>
              <w:t>5</w:t>
            </w:r>
          </w:p>
        </w:tc>
        <w:tc>
          <w:tcPr>
            <w:tcW w:w="1485" w:type="dxa"/>
            <w:vAlign w:val="center"/>
          </w:tcPr>
          <w:p w14:paraId="7D5266DC">
            <w:pPr>
              <w:snapToGrid w:val="0"/>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税务部门纳（免）税证明</w:t>
            </w:r>
          </w:p>
        </w:tc>
        <w:tc>
          <w:tcPr>
            <w:tcW w:w="1296" w:type="dxa"/>
            <w:gridSpan w:val="2"/>
            <w:vAlign w:val="center"/>
          </w:tcPr>
          <w:p w14:paraId="405F50A4">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原件：1</w:t>
            </w:r>
          </w:p>
          <w:p w14:paraId="0E19FDD7">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材料形式：纸质</w:t>
            </w:r>
          </w:p>
          <w:p w14:paraId="0D14ADF9">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材料分类：其他</w:t>
            </w:r>
          </w:p>
        </w:tc>
        <w:tc>
          <w:tcPr>
            <w:tcW w:w="4824" w:type="dxa"/>
            <w:gridSpan w:val="4"/>
            <w:vAlign w:val="center"/>
          </w:tcPr>
          <w:p w14:paraId="6AF5C8AD">
            <w:pPr>
              <w:snapToGrid w:val="0"/>
              <w:spacing w:line="300" w:lineRule="exact"/>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2015年1月1日后广东省内（不含深圳）开具的各类税收票证，无需提交纸质件。</w:t>
            </w:r>
          </w:p>
        </w:tc>
        <w:tc>
          <w:tcPr>
            <w:tcW w:w="960" w:type="dxa"/>
            <w:vAlign w:val="center"/>
          </w:tcPr>
          <w:p w14:paraId="11CDED0A"/>
          <w:p w14:paraId="6DC5BC4A">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税务部门</w:t>
            </w:r>
          </w:p>
        </w:tc>
        <w:tc>
          <w:tcPr>
            <w:tcW w:w="689" w:type="dxa"/>
          </w:tcPr>
          <w:p w14:paraId="0631442C">
            <w:pPr>
              <w:snapToGrid w:val="0"/>
              <w:spacing w:line="300" w:lineRule="exact"/>
              <w:rPr>
                <w:rFonts w:hint="default" w:ascii="Times New Roman" w:hAnsi="Times New Roman" w:cs="Times New Roman"/>
                <w:color w:val="000000"/>
                <w:szCs w:val="21"/>
                <w:highlight w:val="none"/>
              </w:rPr>
            </w:pPr>
          </w:p>
        </w:tc>
      </w:tr>
      <w:tr w14:paraId="088C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3A59FC33">
            <w:pPr>
              <w:snapToGrid w:val="0"/>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w:t>
            </w:r>
            <w:r>
              <w:rPr>
                <w:rFonts w:hint="eastAsia" w:ascii="Times New Roman" w:hAnsi="Times New Roman" w:cs="Times New Roman"/>
                <w:b/>
                <w:bCs w:val="0"/>
                <w:color w:val="000000"/>
                <w:szCs w:val="21"/>
                <w:highlight w:val="none"/>
                <w:lang w:val="en-US" w:eastAsia="zh-CN"/>
              </w:rPr>
              <w:t>6</w:t>
            </w:r>
          </w:p>
        </w:tc>
        <w:tc>
          <w:tcPr>
            <w:tcW w:w="1485" w:type="dxa"/>
            <w:vAlign w:val="center"/>
          </w:tcPr>
          <w:p w14:paraId="6D75D355">
            <w:pPr>
              <w:snapToGrid w:val="0"/>
              <w:spacing w:line="300" w:lineRule="exact"/>
              <w:jc w:val="center"/>
              <w:rPr>
                <w:rFonts w:hint="default" w:ascii="Times New Roman" w:hAnsi="Times New Roman" w:eastAsia="宋体" w:cs="Times New Roman"/>
                <w:b/>
                <w:bCs w:val="0"/>
                <w:color w:val="000000"/>
                <w:szCs w:val="21"/>
                <w:highlight w:val="none"/>
                <w:lang w:eastAsia="zh-CN"/>
              </w:rPr>
            </w:pPr>
            <w:r>
              <w:rPr>
                <w:rFonts w:hint="default" w:ascii="Times New Roman" w:hAnsi="Times New Roman" w:eastAsia="宋体" w:cs="Times New Roman"/>
                <w:b/>
                <w:bCs w:val="0"/>
                <w:i w:val="0"/>
                <w:caps w:val="0"/>
                <w:color w:val="000000"/>
                <w:spacing w:val="0"/>
                <w:sz w:val="21"/>
                <w:szCs w:val="21"/>
                <w:highlight w:val="none"/>
                <w:shd w:val="clear" w:fill="auto"/>
              </w:rPr>
              <w:t>不动产权籍调查表、宗地图、宗地界址点坐标等不动产权籍</w:t>
            </w:r>
            <w:r>
              <w:rPr>
                <w:rFonts w:hint="default" w:ascii="Times New Roman" w:hAnsi="Times New Roman" w:cs="Times New Roman"/>
                <w:b/>
                <w:bCs w:val="0"/>
                <w:i w:val="0"/>
                <w:caps w:val="0"/>
                <w:color w:val="000000"/>
                <w:spacing w:val="0"/>
                <w:sz w:val="21"/>
                <w:szCs w:val="21"/>
                <w:highlight w:val="none"/>
                <w:shd w:val="clear"/>
                <w:lang w:eastAsia="zh-CN"/>
              </w:rPr>
              <w:t>调查成果</w:t>
            </w:r>
          </w:p>
        </w:tc>
        <w:tc>
          <w:tcPr>
            <w:tcW w:w="1296" w:type="dxa"/>
            <w:gridSpan w:val="2"/>
            <w:vAlign w:val="center"/>
          </w:tcPr>
          <w:p w14:paraId="14041878">
            <w:pPr>
              <w:snapToGrid w:val="0"/>
              <w:spacing w:line="300" w:lineRule="exact"/>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b w:val="0"/>
                <w:i w:val="0"/>
                <w:caps w:val="0"/>
                <w:color w:val="000000"/>
                <w:spacing w:val="0"/>
                <w:sz w:val="21"/>
                <w:szCs w:val="21"/>
                <w:highlight w:val="none"/>
                <w:shd w:val="clear" w:fill="auto"/>
              </w:rPr>
              <w:t>原件：1</w:t>
            </w:r>
            <w:r>
              <w:rPr>
                <w:rFonts w:hint="default" w:ascii="Times New Roman" w:hAnsi="Times New Roman" w:cs="Times New Roman"/>
                <w:b w:val="0"/>
                <w:i w:val="0"/>
                <w:caps w:val="0"/>
                <w:color w:val="000000"/>
                <w:spacing w:val="0"/>
                <w:sz w:val="21"/>
                <w:szCs w:val="21"/>
                <w:highlight w:val="none"/>
                <w:shd w:val="clear" w:fill="auto"/>
                <w:lang w:eastAsia="zh-CN"/>
              </w:rPr>
              <w:t>份；</w:t>
            </w:r>
            <w:r>
              <w:rPr>
                <w:rFonts w:hint="default" w:ascii="Times New Roman" w:hAnsi="Times New Roman" w:cs="Times New Roman"/>
                <w:color w:val="000000"/>
                <w:szCs w:val="21"/>
                <w:highlight w:val="none"/>
              </w:rPr>
              <w:t>材料形式：</w:t>
            </w:r>
            <w:r>
              <w:rPr>
                <w:rFonts w:hint="default" w:ascii="Times New Roman" w:hAnsi="Times New Roman" w:eastAsia="宋体" w:cs="Times New Roman"/>
                <w:b w:val="0"/>
                <w:i w:val="0"/>
                <w:caps w:val="0"/>
                <w:color w:val="000000"/>
                <w:spacing w:val="0"/>
                <w:sz w:val="21"/>
                <w:szCs w:val="21"/>
                <w:highlight w:val="none"/>
                <w:shd w:val="clear" w:fill="auto"/>
              </w:rPr>
              <w:t>纸质/电子化</w:t>
            </w:r>
          </w:p>
        </w:tc>
        <w:tc>
          <w:tcPr>
            <w:tcW w:w="4824" w:type="dxa"/>
            <w:gridSpan w:val="4"/>
            <w:vAlign w:val="center"/>
          </w:tcPr>
          <w:p w14:paraId="1A5A8039">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不动产权籍调查成果（含不动产权籍调查表1份；权属来源界限图1份；宗地图2份）</w:t>
            </w:r>
          </w:p>
        </w:tc>
        <w:tc>
          <w:tcPr>
            <w:tcW w:w="960" w:type="dxa"/>
            <w:vAlign w:val="center"/>
          </w:tcPr>
          <w:p w14:paraId="5C0705C4">
            <w:pPr>
              <w:snapToGrid w:val="0"/>
              <w:spacing w:line="300" w:lineRule="exact"/>
              <w:rPr>
                <w:rFonts w:hint="default"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eastAsia="zh-CN"/>
              </w:rPr>
              <w:t>测绘部门</w:t>
            </w:r>
          </w:p>
        </w:tc>
        <w:tc>
          <w:tcPr>
            <w:tcW w:w="689" w:type="dxa"/>
          </w:tcPr>
          <w:p w14:paraId="50003195">
            <w:pPr>
              <w:snapToGrid w:val="0"/>
              <w:spacing w:line="300" w:lineRule="exact"/>
              <w:rPr>
                <w:rFonts w:hint="default" w:ascii="Times New Roman" w:hAnsi="Times New Roman" w:cs="Times New Roman"/>
                <w:color w:val="000000"/>
                <w:szCs w:val="21"/>
                <w:highlight w:val="none"/>
              </w:rPr>
            </w:pPr>
          </w:p>
        </w:tc>
      </w:tr>
      <w:tr w14:paraId="1211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86" w:type="dxa"/>
            <w:gridSpan w:val="3"/>
            <w:vAlign w:val="center"/>
          </w:tcPr>
          <w:p w14:paraId="4DB40ACF">
            <w:pPr>
              <w:snapToGrid w:val="0"/>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w:t>
            </w:r>
            <w:r>
              <w:rPr>
                <w:rFonts w:hint="eastAsia" w:ascii="Times New Roman" w:hAnsi="Times New Roman" w:cs="Times New Roman"/>
                <w:b/>
                <w:bCs w:val="0"/>
                <w:color w:val="000000"/>
                <w:szCs w:val="21"/>
                <w:highlight w:val="none"/>
                <w:lang w:val="en-US" w:eastAsia="zh-CN"/>
              </w:rPr>
              <w:t>7</w:t>
            </w:r>
          </w:p>
        </w:tc>
        <w:tc>
          <w:tcPr>
            <w:tcW w:w="1485" w:type="dxa"/>
            <w:vAlign w:val="center"/>
          </w:tcPr>
          <w:p w14:paraId="1D166013">
            <w:pPr>
              <w:snapToGrid w:val="0"/>
              <w:spacing w:line="300" w:lineRule="exact"/>
              <w:jc w:val="center"/>
              <w:rPr>
                <w:rFonts w:hint="default" w:ascii="Times New Roman" w:hAnsi="Times New Roman" w:eastAsia="宋体" w:cs="Times New Roman"/>
                <w:b/>
                <w:bCs w:val="0"/>
                <w:i w:val="0"/>
                <w:caps w:val="0"/>
                <w:color w:val="000000"/>
                <w:spacing w:val="0"/>
                <w:sz w:val="21"/>
                <w:szCs w:val="21"/>
                <w:highlight w:val="none"/>
                <w:shd w:val="clear" w:fill="auto"/>
              </w:rPr>
            </w:pPr>
            <w:r>
              <w:rPr>
                <w:rFonts w:hint="default" w:ascii="Times New Roman" w:hAnsi="Times New Roman" w:cs="Times New Roman"/>
                <w:b/>
                <w:bCs w:val="0"/>
                <w:i w:val="0"/>
                <w:caps w:val="0"/>
                <w:color w:val="000000"/>
                <w:spacing w:val="0"/>
                <w:sz w:val="21"/>
                <w:szCs w:val="21"/>
                <w:highlight w:val="none"/>
                <w:shd w:val="clear" w:fill="auto"/>
                <w:lang w:val="en-US" w:eastAsia="zh-CN"/>
              </w:rPr>
              <w:t>交地确认书</w:t>
            </w:r>
          </w:p>
        </w:tc>
        <w:tc>
          <w:tcPr>
            <w:tcW w:w="1296" w:type="dxa"/>
            <w:gridSpan w:val="2"/>
            <w:vAlign w:val="center"/>
          </w:tcPr>
          <w:p w14:paraId="575DFE88">
            <w:r>
              <w:rPr>
                <w:rFonts w:hint="default" w:ascii="Times New Roman" w:hAnsi="Times New Roman" w:eastAsia="宋体" w:cs="Times New Roman"/>
                <w:color w:val="000000"/>
                <w:sz w:val="21"/>
                <w:szCs w:val="21"/>
                <w:highlight w:val="none"/>
              </w:rPr>
              <w:t>彩色电子扫描件</w:t>
            </w:r>
          </w:p>
          <w:p w14:paraId="2C56AC3A">
            <w:pPr>
              <w:snapToGrid/>
              <w:spacing w:line="240" w:lineRule="auto"/>
              <w:rPr>
                <w:rFonts w:hint="default" w:ascii="Times New Roman" w:hAnsi="Times New Roman" w:eastAsia="宋体" w:cs="Times New Roman"/>
                <w:b w:val="0"/>
                <w:i w:val="0"/>
                <w:caps w:val="0"/>
                <w:color w:val="000000"/>
                <w:spacing w:val="0"/>
                <w:sz w:val="21"/>
                <w:szCs w:val="21"/>
                <w:highlight w:val="none"/>
                <w:shd w:val="clear" w:fill="auto"/>
                <w:lang w:val="en-US"/>
              </w:rPr>
            </w:pPr>
          </w:p>
        </w:tc>
        <w:tc>
          <w:tcPr>
            <w:tcW w:w="4824" w:type="dxa"/>
            <w:gridSpan w:val="4"/>
            <w:vAlign w:val="center"/>
          </w:tcPr>
          <w:p w14:paraId="73D7E9E3">
            <w:r>
              <w:rPr>
                <w:rFonts w:hint="default" w:ascii="Times New Roman" w:hAnsi="Times New Roman" w:cs="Times New Roman"/>
                <w:color w:val="000000"/>
                <w:szCs w:val="21"/>
                <w:highlight w:val="none"/>
                <w:shd w:val="clear" w:fill="auto"/>
              </w:rPr>
              <w:t>出让合同约定出让起始日期以交地时间为准的</w:t>
            </w:r>
            <w:r>
              <w:rPr>
                <w:rFonts w:hint="default" w:ascii="Times New Roman" w:hAnsi="Times New Roman" w:cs="Times New Roman"/>
                <w:color w:val="000000"/>
                <w:szCs w:val="21"/>
                <w:highlight w:val="none"/>
                <w:shd w:val="clear" w:fill="auto"/>
                <w:lang w:eastAsia="zh-CN"/>
              </w:rPr>
              <w:t>需提交，原件核验</w:t>
            </w:r>
            <w:r>
              <w:rPr>
                <w:rFonts w:hint="eastAsia" w:ascii="Times New Roman" w:hAnsi="Times New Roman" w:cs="Times New Roman"/>
                <w:color w:val="000000"/>
                <w:szCs w:val="21"/>
                <w:highlight w:val="none"/>
                <w:shd w:val="clear" w:fill="auto"/>
                <w:lang w:eastAsia="zh-CN"/>
              </w:rPr>
              <w:t>。</w:t>
            </w:r>
          </w:p>
          <w:p w14:paraId="0C85EB76">
            <w:pPr>
              <w:snapToGrid/>
              <w:spacing w:line="240" w:lineRule="auto"/>
              <w:rPr>
                <w:rFonts w:hint="default" w:ascii="Times New Roman" w:hAnsi="Times New Roman" w:cs="Times New Roman"/>
                <w:color w:val="000000"/>
                <w:szCs w:val="21"/>
                <w:highlight w:val="none"/>
              </w:rPr>
            </w:pPr>
          </w:p>
        </w:tc>
        <w:tc>
          <w:tcPr>
            <w:tcW w:w="960" w:type="dxa"/>
            <w:vAlign w:val="center"/>
          </w:tcPr>
          <w:p w14:paraId="2D8D3D47">
            <w:pPr>
              <w:snapToGrid w:val="0"/>
              <w:spacing w:line="300" w:lineRule="exact"/>
              <w:rPr>
                <w:rFonts w:hint="default" w:ascii="Times New Roman" w:hAnsi="Times New Roman" w:cs="Times New Roman"/>
                <w:color w:val="000000"/>
                <w:szCs w:val="21"/>
                <w:highlight w:val="none"/>
                <w:lang w:eastAsia="zh-CN"/>
              </w:rPr>
            </w:pPr>
            <w:r>
              <w:rPr>
                <w:rFonts w:hint="eastAsia" w:ascii="Times New Roman" w:hAnsi="Times New Roman" w:cs="Times New Roman"/>
                <w:color w:val="000000"/>
                <w:szCs w:val="21"/>
                <w:highlight w:val="none"/>
                <w:shd w:val="clear" w:fill="auto"/>
                <w:lang w:eastAsia="zh-CN"/>
              </w:rPr>
              <w:t>规划和自然资源部门</w:t>
            </w:r>
          </w:p>
        </w:tc>
        <w:tc>
          <w:tcPr>
            <w:tcW w:w="689" w:type="dxa"/>
          </w:tcPr>
          <w:p w14:paraId="6C9332BC">
            <w:pPr>
              <w:snapToGrid w:val="0"/>
              <w:spacing w:line="300" w:lineRule="exact"/>
              <w:rPr>
                <w:rFonts w:hint="default" w:ascii="Times New Roman" w:hAnsi="Times New Roman" w:cs="Times New Roman"/>
                <w:color w:val="000000"/>
                <w:szCs w:val="21"/>
                <w:highlight w:val="none"/>
              </w:rPr>
            </w:pPr>
          </w:p>
        </w:tc>
      </w:tr>
    </w:tbl>
    <w:p w14:paraId="0EBADD0D">
      <w:r>
        <w:rPr>
          <w:rFonts w:hint="default" w:ascii="Times New Roman" w:hAnsi="Times New Roman" w:cs="Times New Roman"/>
          <w:color w:val="000000"/>
          <w:szCs w:val="21"/>
          <w:highlight w:val="none"/>
        </w:rPr>
        <w:t>备注：对政府职能部门审批的文件，审批部门应通过信息共享的方式获取电子</w:t>
      </w:r>
      <w:r>
        <w:rPr>
          <w:rFonts w:hint="default" w:ascii="Times New Roman" w:hAnsi="Times New Roman" w:cs="Times New Roman"/>
          <w:color w:val="000000"/>
        </w:rPr>
        <w:t>证照信息、文件等内容，申请人只需提供文件证号等信息即可，无需另行提供。</w:t>
      </w:r>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BE3988-4F59-468C-9A44-5CCE0C6722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806E2E2-5391-4406-BF57-729EB1FE0C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15F08"/>
    <w:rsid w:val="17915F08"/>
    <w:rsid w:val="2148259B"/>
    <w:rsid w:val="2E974F26"/>
    <w:rsid w:val="38744D6D"/>
    <w:rsid w:val="494C4FD9"/>
    <w:rsid w:val="5D4616C9"/>
    <w:rsid w:val="6A60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8297</Words>
  <Characters>8764</Characters>
  <Lines>0</Lines>
  <Paragraphs>0</Paragraphs>
  <TotalTime>1</TotalTime>
  <ScaleCrop>false</ScaleCrop>
  <LinksUpToDate>false</LinksUpToDate>
  <CharactersWithSpaces>8784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2022-08-11T07:52:00Z</dcterms:created>
  <dc:creator>NTKO</dc:creator>
  <cp:lastModifiedBy>admin</cp:lastModifiedBy>
  <dcterms:modified xsi:type="dcterms:W3CDTF">2025-09-29T09:37:55Z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eyJoZGlkIjoiYmU0NGVjZGYzZmRmODljZGE4NDU3NjAyNjAxZDI2NTIiLCJ1c2VySWQiOiI5OTQyNTgzNjQifQ==</vt:lpwstr>
  </property>
  <property fmtid="{D5CDD505-2E9C-101B-9397-08002B2CF9AE}" pid="4" name="ICV">
    <vt:lpwstr>31DF7885B9A843A092DCEF03023DB4F9_12</vt:lpwstr>
  </property>
</Properties>
</file>