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val="0"/>
          <w:bCs/>
          <w:color w:val="000000"/>
          <w:sz w:val="44"/>
          <w:szCs w:val="44"/>
          <w:lang w:val="en-US" w:eastAsia="zh-CN"/>
        </w:rPr>
      </w:pPr>
      <w:r>
        <w:rPr>
          <w:rFonts w:hint="default" w:ascii="Times New Roman" w:hAnsi="Times New Roman" w:eastAsia="方正小标宋_GBK" w:cs="Times New Roman"/>
          <w:b w:val="0"/>
          <w:bCs/>
          <w:color w:val="000000"/>
          <w:sz w:val="44"/>
          <w:szCs w:val="44"/>
          <w:lang w:val="en-US" w:eastAsia="zh-CN"/>
        </w:rPr>
        <w:t>关于广州市天河区202</w:t>
      </w:r>
      <w:r>
        <w:rPr>
          <w:rFonts w:hint="eastAsia" w:ascii="Times New Roman" w:hAnsi="Times New Roman" w:eastAsia="方正小标宋_GBK" w:cs="Times New Roman"/>
          <w:b w:val="0"/>
          <w:bCs/>
          <w:color w:val="000000"/>
          <w:sz w:val="44"/>
          <w:szCs w:val="44"/>
          <w:lang w:val="en-US" w:eastAsia="zh-CN"/>
        </w:rPr>
        <w:t>4</w:t>
      </w:r>
      <w:r>
        <w:rPr>
          <w:rFonts w:hint="default" w:ascii="Times New Roman" w:hAnsi="Times New Roman" w:eastAsia="方正小标宋_GBK" w:cs="Times New Roman"/>
          <w:b w:val="0"/>
          <w:bCs/>
          <w:color w:val="000000"/>
          <w:sz w:val="44"/>
          <w:szCs w:val="44"/>
          <w:lang w:val="en-US" w:eastAsia="zh-CN"/>
        </w:rPr>
        <w:t>年度第</w:t>
      </w:r>
      <w:r>
        <w:rPr>
          <w:rFonts w:hint="eastAsia" w:eastAsia="方正小标宋_GBK" w:cs="Times New Roman"/>
          <w:b w:val="0"/>
          <w:bCs/>
          <w:color w:val="000000"/>
          <w:sz w:val="44"/>
          <w:szCs w:val="44"/>
          <w:lang w:val="en-US" w:eastAsia="zh-CN"/>
        </w:rPr>
        <w:t>九</w:t>
      </w:r>
      <w:r>
        <w:rPr>
          <w:rFonts w:hint="default" w:ascii="Times New Roman" w:hAnsi="Times New Roman" w:eastAsia="方正小标宋_GBK" w:cs="Times New Roman"/>
          <w:b w:val="0"/>
          <w:bCs/>
          <w:color w:val="000000"/>
          <w:sz w:val="44"/>
          <w:szCs w:val="44"/>
          <w:lang w:val="en-US" w:eastAsia="zh-CN"/>
        </w:rPr>
        <w:t>批次城</w:t>
      </w:r>
      <w:r>
        <w:rPr>
          <w:rFonts w:hint="eastAsia" w:eastAsia="方正小标宋_GBK" w:cs="Times New Roman"/>
          <w:b w:val="0"/>
          <w:bCs/>
          <w:color w:val="000000"/>
          <w:sz w:val="44"/>
          <w:szCs w:val="44"/>
          <w:lang w:val="en-US" w:eastAsia="zh-CN"/>
        </w:rPr>
        <w:t>市</w:t>
      </w:r>
      <w:r>
        <w:rPr>
          <w:rFonts w:hint="default" w:ascii="Times New Roman" w:hAnsi="Times New Roman" w:eastAsia="方正小标宋_GBK" w:cs="Times New Roman"/>
          <w:b w:val="0"/>
          <w:bCs/>
          <w:color w:val="000000"/>
          <w:sz w:val="44"/>
          <w:szCs w:val="44"/>
          <w:lang w:val="en-US" w:eastAsia="zh-CN"/>
        </w:rPr>
        <w:t>建设用地征地项目被征地农民</w:t>
      </w:r>
    </w:p>
    <w:p>
      <w:pPr>
        <w:spacing w:line="560" w:lineRule="exact"/>
        <w:ind w:right="-14"/>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九</w:t>
      </w:r>
      <w:r>
        <w:rPr>
          <w:rFonts w:hint="default" w:ascii="Times New Roman" w:hAnsi="Times New Roman" w:cs="Times New Roman"/>
          <w:lang w:val="en-US" w:eastAsia="zh-CN"/>
        </w:rPr>
        <w:t>批次城</w:t>
      </w:r>
      <w:r>
        <w:rPr>
          <w:rFonts w:hint="eastAsia" w:cs="Times New Roman"/>
          <w:lang w:val="en-US" w:eastAsia="zh-CN"/>
        </w:rPr>
        <w:t>市</w:t>
      </w:r>
      <w:r>
        <w:rPr>
          <w:rFonts w:hint="default" w:ascii="Times New Roman" w:hAnsi="Times New Roman" w:cs="Times New Roman"/>
          <w:lang w:val="en-US" w:eastAsia="zh-CN"/>
        </w:rPr>
        <w:t>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4</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九</w:t>
      </w:r>
      <w:r>
        <w:rPr>
          <w:rFonts w:hint="default" w:ascii="Times New Roman" w:hAnsi="Times New Roman" w:eastAsia="黑体" w:cs="Times New Roman"/>
          <w:bCs/>
          <w:kern w:val="0"/>
          <w:shd w:val="clear" w:color="auto" w:fill="FFFFFF"/>
          <w:lang w:val="en-US" w:eastAsia="zh-CN" w:bidi="ar"/>
        </w:rPr>
        <w:t>批次城</w:t>
      </w:r>
      <w:r>
        <w:rPr>
          <w:rFonts w:hint="eastAsia" w:eastAsia="黑体" w:cs="Times New Roman"/>
          <w:bCs/>
          <w:kern w:val="0"/>
          <w:shd w:val="clear" w:color="auto" w:fill="FFFFFF"/>
          <w:lang w:val="en-US" w:eastAsia="zh-CN" w:bidi="ar"/>
        </w:rPr>
        <w:t>市</w:t>
      </w:r>
      <w:r>
        <w:rPr>
          <w:rFonts w:hint="default" w:ascii="Times New Roman" w:hAnsi="Times New Roman" w:eastAsia="黑体" w:cs="Times New Roman"/>
          <w:bCs/>
          <w:kern w:val="0"/>
          <w:shd w:val="clear" w:color="auto" w:fill="FFFFFF"/>
          <w:lang w:val="en-US" w:eastAsia="zh-CN" w:bidi="ar"/>
        </w:rPr>
        <w:t>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lang w:val="en-US" w:eastAsia="zh-CN"/>
        </w:rPr>
        <w:t>新塘街凌塘</w:t>
      </w:r>
      <w:r>
        <w:rPr>
          <w:rFonts w:hint="default" w:ascii="Times New Roman" w:hAnsi="Times New Roman" w:cs="Times New Roman"/>
          <w:kern w:val="2"/>
          <w:sz w:val="32"/>
          <w:szCs w:val="32"/>
          <w:lang w:eastAsia="zh-CN"/>
        </w:rPr>
        <w:t>股份合作经济联社</w:t>
      </w:r>
      <w:r>
        <w:rPr>
          <w:rFonts w:hint="eastAsia" w:cs="Times New Roman"/>
          <w:lang w:val="en-US" w:eastAsia="zh-CN"/>
        </w:rPr>
        <w:t>、</w:t>
      </w:r>
      <w:r>
        <w:rPr>
          <w:rFonts w:hint="eastAsia" w:cs="Times New Roman"/>
          <w:kern w:val="2"/>
          <w:lang w:eastAsia="zh-CN"/>
        </w:rPr>
        <w:t>长兴</w:t>
      </w:r>
      <w:r>
        <w:rPr>
          <w:rFonts w:hint="default" w:ascii="Times New Roman" w:hAnsi="Times New Roman" w:cs="Times New Roman"/>
          <w:kern w:val="2"/>
          <w:sz w:val="32"/>
          <w:szCs w:val="32"/>
        </w:rPr>
        <w:t>街</w:t>
      </w:r>
      <w:r>
        <w:rPr>
          <w:rFonts w:hint="eastAsia" w:cs="Times New Roman"/>
          <w:kern w:val="2"/>
          <w:sz w:val="32"/>
          <w:szCs w:val="32"/>
          <w:lang w:eastAsia="zh-CN"/>
        </w:rPr>
        <w:t>岑村</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土地面积共</w:t>
      </w:r>
      <w:r>
        <w:rPr>
          <w:rFonts w:hint="eastAsia" w:cs="Times New Roman"/>
          <w:lang w:val="en-US" w:eastAsia="zh-CN"/>
        </w:rPr>
        <w:t>52.2360</w:t>
      </w:r>
      <w:r>
        <w:rPr>
          <w:rFonts w:hint="default" w:ascii="Times New Roman" w:hAnsi="Times New Roman" w:cs="Times New Roman"/>
        </w:rPr>
        <w:t>亩</w:t>
      </w:r>
      <w:r>
        <w:rPr>
          <w:rFonts w:hint="eastAsia" w:ascii="仿宋_GB2312" w:hAnsi="仿宋_GB2312" w:cs="仿宋_GB2312"/>
          <w:lang w:eastAsia="zh-CN"/>
        </w:rPr>
        <w:t>（其中</w:t>
      </w:r>
      <w:r>
        <w:rPr>
          <w:rFonts w:hint="eastAsia" w:ascii="仿宋_GB2312" w:hAnsi="仿宋_GB2312" w:cs="仿宋_GB2312"/>
          <w:lang w:val="en-US" w:eastAsia="zh-CN"/>
        </w:rPr>
        <w:t>凌塘股份合作经济联社37.2390亩，</w:t>
      </w:r>
      <w:r>
        <w:rPr>
          <w:rFonts w:hint="eastAsia" w:ascii="仿宋_GB2312" w:hAnsi="仿宋_GB2312" w:cs="仿宋_GB2312"/>
          <w:lang w:eastAsia="zh-CN"/>
        </w:rPr>
        <w:t>岑村股份合作经济联社</w:t>
      </w:r>
      <w:r>
        <w:rPr>
          <w:rFonts w:hint="eastAsia" w:ascii="仿宋_GB2312" w:hAnsi="仿宋_GB2312" w:cs="仿宋_GB2312"/>
          <w:lang w:val="en-US" w:eastAsia="zh-CN"/>
        </w:rPr>
        <w:t>15.2970亩</w:t>
      </w:r>
      <w:r>
        <w:rPr>
          <w:rFonts w:hint="eastAsia" w:ascii="仿宋_GB2312" w:hAnsi="仿宋_GB2312" w:cs="仿宋_GB2312"/>
          <w:lang w:eastAsia="zh-CN"/>
        </w:rPr>
        <w:t>）</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288.96</w:t>
      </w:r>
      <w:r>
        <w:rPr>
          <w:rFonts w:hint="default" w:ascii="Times New Roman" w:hAnsi="Times New Roman" w:cs="Times New Roman"/>
        </w:rPr>
        <w:t>万元</w:t>
      </w:r>
      <w:r>
        <w:rPr>
          <w:rFonts w:hint="eastAsia" w:ascii="仿宋_GB2312" w:hAnsi="仿宋_GB2312" w:cs="仿宋_GB2312"/>
          <w:lang w:eastAsia="zh-CN"/>
        </w:rPr>
        <w:t>（其中</w:t>
      </w:r>
      <w:r>
        <w:rPr>
          <w:rFonts w:hint="eastAsia" w:ascii="仿宋_GB2312" w:hAnsi="仿宋_GB2312" w:cs="仿宋_GB2312"/>
          <w:lang w:val="en-US" w:eastAsia="zh-CN"/>
        </w:rPr>
        <w:t>凌塘股份合作经济联社204.82万元，</w:t>
      </w:r>
      <w:r>
        <w:rPr>
          <w:rFonts w:hint="eastAsia" w:ascii="仿宋_GB2312" w:hAnsi="仿宋_GB2312" w:cs="仿宋_GB2312"/>
          <w:lang w:eastAsia="zh-CN"/>
        </w:rPr>
        <w:t>岑村股份合作经济联社</w:t>
      </w:r>
      <w:r>
        <w:rPr>
          <w:rFonts w:hint="eastAsia" w:ascii="仿宋_GB2312" w:hAnsi="仿宋_GB2312" w:cs="仿宋_GB2312"/>
          <w:lang w:val="en-US" w:eastAsia="zh-CN"/>
        </w:rPr>
        <w:t>84.14万元</w:t>
      </w:r>
      <w:r>
        <w:rPr>
          <w:rFonts w:hint="eastAsia" w:ascii="仿宋_GB2312" w:hAnsi="仿宋_GB2312" w:cs="仿宋_GB2312"/>
          <w:lang w:eastAsia="zh-CN"/>
        </w:rPr>
        <w:t>）</w:t>
      </w:r>
      <w:r>
        <w:rPr>
          <w:rFonts w:hint="default" w:ascii="Times New Roman" w:hAnsi="Times New Roman" w:cs="Times New Roman"/>
        </w:rPr>
        <w:t>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eastAsia="zh-CN"/>
        </w:rPr>
        <w:t>新塘、长兴</w:t>
      </w:r>
      <w:r>
        <w:rPr>
          <w:rFonts w:hint="default" w:ascii="Times New Roman" w:hAnsi="Times New Roman" w:cs="Times New Roman"/>
          <w:color w:val="auto"/>
        </w:rPr>
        <w:t>街道办事处。</w:t>
      </w:r>
      <w:r>
        <w:rPr>
          <w:rFonts w:hint="eastAsia" w:cs="Times New Roman"/>
          <w:color w:val="auto"/>
          <w:lang w:eastAsia="zh-CN"/>
        </w:rPr>
        <w:t>新塘、长兴</w:t>
      </w:r>
      <w:r>
        <w:rPr>
          <w:rFonts w:hint="default" w:ascii="Times New Roman" w:hAnsi="Times New Roman" w:cs="Times New Roman"/>
          <w:color w:val="auto"/>
        </w:rPr>
        <w:t>街道办事处牵头</w:t>
      </w:r>
      <w:r>
        <w:rPr>
          <w:rFonts w:hint="eastAsia" w:cs="Times New Roman"/>
          <w:color w:val="auto"/>
          <w:lang w:eastAsia="zh-CN"/>
        </w:rPr>
        <w:t>分别</w:t>
      </w:r>
      <w:r>
        <w:rPr>
          <w:rFonts w:hint="default" w:ascii="Times New Roman" w:hAnsi="Times New Roman" w:cs="Times New Roman"/>
          <w:color w:val="auto"/>
        </w:rPr>
        <w:t>组织被征地农户在15个工作日内按时提供具体参保人员名单和分配金额。被征地农户未按时提供的，由</w:t>
      </w:r>
      <w:r>
        <w:rPr>
          <w:rFonts w:hint="eastAsia" w:cs="Times New Roman"/>
          <w:color w:val="auto"/>
          <w:lang w:eastAsia="zh-CN"/>
        </w:rPr>
        <w:t>新塘、长兴</w:t>
      </w:r>
      <w:r>
        <w:rPr>
          <w:rFonts w:hint="default" w:ascii="Times New Roman" w:hAnsi="Times New Roman" w:cs="Times New Roman"/>
          <w:color w:val="auto"/>
        </w:rPr>
        <w:t>街道办事处</w:t>
      </w:r>
      <w:r>
        <w:rPr>
          <w:rFonts w:hint="eastAsia" w:cs="Times New Roman"/>
          <w:color w:val="auto"/>
          <w:lang w:eastAsia="zh-CN"/>
        </w:rPr>
        <w:t>分别</w:t>
      </w:r>
      <w:r>
        <w:rPr>
          <w:rFonts w:hint="default" w:ascii="Times New Roman" w:hAnsi="Times New Roman" w:cs="Times New Roman"/>
          <w:color w:val="auto"/>
        </w:rPr>
        <w:t>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九</w:t>
      </w:r>
      <w:r>
        <w:rPr>
          <w:rFonts w:hint="default" w:ascii="Times New Roman" w:hAnsi="Times New Roman" w:cs="Times New Roman"/>
          <w:lang w:val="en-US" w:eastAsia="zh-CN"/>
        </w:rPr>
        <w:t>批次城</w:t>
      </w:r>
      <w:r>
        <w:rPr>
          <w:rFonts w:hint="eastAsia" w:cs="Times New Roman"/>
          <w:lang w:val="en-US" w:eastAsia="zh-CN"/>
        </w:rPr>
        <w:t>市</w:t>
      </w:r>
      <w:r>
        <w:rPr>
          <w:rFonts w:hint="default" w:ascii="Times New Roman" w:hAnsi="Times New Roman" w:cs="Times New Roman"/>
          <w:lang w:val="en-US" w:eastAsia="zh-CN"/>
        </w:rPr>
        <w:t>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bookmarkStart w:id="0" w:name="_GoBack"/>
      <w:bookmarkEnd w:id="0"/>
    </w:p>
    <w:p>
      <w:pPr>
        <w:pStyle w:val="2"/>
        <w:rPr>
          <w:rFonts w:hint="default" w:ascii="Times New Roman" w:hAnsi="Times New Roman" w:cs="Times New Roman"/>
        </w:rPr>
      </w:pPr>
    </w:p>
    <w:p>
      <w:pPr>
        <w:tabs>
          <w:tab w:val="left" w:pos="5402"/>
        </w:tabs>
        <w:ind w:left="1600" w:leftChars="200" w:hanging="960" w:hangingChars="300"/>
        <w:jc w:val="right"/>
        <w:rPr>
          <w:rFonts w:hint="default" w:ascii="Times New Roman" w:hAnsi="Times New Roman" w:cs="Times New Roman"/>
          <w:lang w:val="en-US" w:eastAsia="zh-CN"/>
        </w:rPr>
      </w:pPr>
      <w:r>
        <w:rPr>
          <w:rFonts w:hint="default" w:ascii="Times New Roman" w:hAnsi="Times New Roman" w:cs="Times New Roman"/>
          <w:lang w:val="en-US" w:eastAsia="zh-CN"/>
        </w:rPr>
        <w:t>广州市天河区人力资源和社会保障局</w:t>
      </w:r>
    </w:p>
    <w:p>
      <w:pPr>
        <w:tabs>
          <w:tab w:val="left" w:pos="5402"/>
        </w:tabs>
        <w:ind w:left="1600" w:leftChars="200" w:hanging="960" w:hangingChars="30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w:t>
      </w:r>
      <w:r>
        <w:rPr>
          <w:rFonts w:hint="eastAsia" w:cs="Times New Roman"/>
          <w:lang w:val="en-US" w:eastAsia="zh-CN"/>
        </w:rPr>
        <w:t>9</w:t>
      </w:r>
      <w:r>
        <w:rPr>
          <w:rFonts w:hint="default" w:ascii="Times New Roman" w:hAnsi="Times New Roman" w:cs="Times New Roman"/>
          <w:lang w:val="en-US" w:eastAsia="zh-CN"/>
        </w:rPr>
        <w:t>月</w:t>
      </w:r>
      <w:r>
        <w:rPr>
          <w:rFonts w:hint="eastAsia" w:cs="Times New Roman"/>
          <w:lang w:val="en-US" w:eastAsia="zh-CN"/>
        </w:rPr>
        <w:t>26</w:t>
      </w:r>
      <w:r>
        <w:rPr>
          <w:rFonts w:hint="default" w:ascii="Times New Roman" w:hAnsi="Times New Roman" w:cs="Times New Roman"/>
          <w:lang w:val="en-US" w:eastAsia="zh-CN"/>
        </w:rPr>
        <w:t>日</w:t>
      </w: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九</w:t>
      </w:r>
      <w:r>
        <w:rPr>
          <w:rFonts w:hint="default" w:ascii="Times New Roman" w:hAnsi="Times New Roman" w:eastAsia="方正小标宋简体" w:cs="Times New Roman"/>
          <w:sz w:val="44"/>
          <w:szCs w:val="44"/>
          <w:lang w:val="en-US" w:eastAsia="zh-CN"/>
        </w:rPr>
        <w:t>批次城</w:t>
      </w:r>
      <w:r>
        <w:rPr>
          <w:rFonts w:hint="eastAsia" w:eastAsia="方正小标宋简体" w:cs="Times New Roman"/>
          <w:sz w:val="44"/>
          <w:szCs w:val="44"/>
          <w:lang w:val="en-US" w:eastAsia="zh-CN"/>
        </w:rPr>
        <w:t>市</w:t>
      </w:r>
      <w:r>
        <w:rPr>
          <w:rFonts w:hint="default" w:ascii="Times New Roman" w:hAnsi="Times New Roman" w:eastAsia="方正小标宋简体" w:cs="Times New Roman"/>
          <w:sz w:val="44"/>
          <w:szCs w:val="44"/>
          <w:lang w:val="en-US" w:eastAsia="zh-CN"/>
        </w:rPr>
        <w:t>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8"/>
        <w:gridCol w:w="1993"/>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新塘</w:t>
            </w:r>
            <w:r>
              <w:rPr>
                <w:rFonts w:hint="default" w:ascii="Times New Roman" w:hAnsi="Times New Roman" w:cs="Times New Roman"/>
                <w:kern w:val="0"/>
                <w:sz w:val="24"/>
                <w:szCs w:val="24"/>
              </w:rPr>
              <w:t>街</w:t>
            </w:r>
          </w:p>
        </w:tc>
        <w:tc>
          <w:tcPr>
            <w:tcW w:w="200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凌塘</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37.2390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204.82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2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长兴</w:t>
            </w:r>
            <w:r>
              <w:rPr>
                <w:rFonts w:hint="default" w:ascii="Times New Roman" w:hAnsi="Times New Roman" w:cs="Times New Roman"/>
                <w:kern w:val="0"/>
                <w:sz w:val="24"/>
                <w:szCs w:val="24"/>
              </w:rPr>
              <w:t>街</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岑村</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15.2970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84.14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52.5360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288.96</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480" w:lineRule="exact"/>
        <w:ind w:firstLine="280" w:firstLineChars="100"/>
        <w:textAlignment w:val="baseline"/>
        <w:rPr>
          <w:rFonts w:hint="eastAsia" w:eastAsia="仿宋_GB2312"/>
          <w:color w:val="auto"/>
          <w:sz w:val="28"/>
          <w:szCs w:val="28"/>
          <w:lang w:eastAsia="zh-CN"/>
        </w:rPr>
      </w:pPr>
      <w:r>
        <w:rPr>
          <w:rFonts w:hint="eastAsia" w:eastAsia="仿宋_GB2312"/>
          <w:color w:val="auto"/>
          <w:sz w:val="28"/>
          <w:szCs w:val="28"/>
        </w:rPr>
        <w:t>1、征地社保费</w:t>
      </w:r>
      <w:r>
        <w:rPr>
          <w:rFonts w:hint="eastAsia" w:eastAsia="仿宋_GB2312"/>
          <w:color w:val="auto"/>
          <w:sz w:val="28"/>
          <w:szCs w:val="28"/>
          <w:lang w:eastAsia="zh-CN"/>
        </w:rPr>
        <w:t>计提标准：</w:t>
      </w:r>
      <w:r>
        <w:rPr>
          <w:rFonts w:hint="eastAsia" w:eastAsia="仿宋_GB2312"/>
          <w:color w:val="auto"/>
          <w:sz w:val="28"/>
          <w:szCs w:val="28"/>
        </w:rPr>
        <w:t>按照</w:t>
      </w:r>
      <w:r>
        <w:rPr>
          <w:rFonts w:hint="eastAsia" w:eastAsia="仿宋_GB2312"/>
          <w:color w:val="auto"/>
          <w:sz w:val="28"/>
          <w:szCs w:val="28"/>
          <w:lang w:eastAsia="zh-CN"/>
        </w:rPr>
        <w:t>我</w:t>
      </w:r>
      <w:r>
        <w:rPr>
          <w:rFonts w:hint="eastAsia" w:eastAsia="仿宋_GB2312"/>
          <w:color w:val="auto"/>
          <w:sz w:val="28"/>
          <w:szCs w:val="28"/>
        </w:rPr>
        <w:t>区的平均每亩征收农用地区片综合地价</w:t>
      </w:r>
      <w:r>
        <w:rPr>
          <w:rFonts w:hint="eastAsia" w:eastAsia="仿宋_GB2312"/>
          <w:color w:val="auto"/>
          <w:sz w:val="28"/>
          <w:szCs w:val="28"/>
          <w:lang w:val="en-US" w:eastAsia="zh-CN"/>
        </w:rPr>
        <w:t>51万元/亩</w:t>
      </w:r>
      <w:r>
        <w:rPr>
          <w:rFonts w:hint="eastAsia" w:eastAsia="仿宋_GB2312"/>
          <w:color w:val="auto"/>
          <w:sz w:val="28"/>
          <w:szCs w:val="28"/>
        </w:rPr>
        <w:t>乘以对应档次的计提比例</w:t>
      </w:r>
      <w:r>
        <w:rPr>
          <w:rFonts w:hint="eastAsia" w:eastAsia="仿宋_GB2312"/>
          <w:color w:val="auto"/>
          <w:sz w:val="28"/>
          <w:szCs w:val="28"/>
          <w:lang w:val="en-US" w:eastAsia="zh-CN"/>
        </w:rPr>
        <w:t>10%</w:t>
      </w:r>
      <w:r>
        <w:rPr>
          <w:rFonts w:hint="eastAsia" w:eastAsia="仿宋_GB2312"/>
          <w:color w:val="auto"/>
          <w:sz w:val="28"/>
          <w:szCs w:val="28"/>
        </w:rPr>
        <w:t>计算</w:t>
      </w:r>
      <w:r>
        <w:rPr>
          <w:rFonts w:hint="eastAsia" w:eastAsia="仿宋_GB2312"/>
          <w:color w:val="auto"/>
          <w:sz w:val="28"/>
          <w:szCs w:val="28"/>
          <w:lang w:eastAsia="zh-CN"/>
        </w:rPr>
        <w:t>，得出</w:t>
      </w:r>
      <w:r>
        <w:rPr>
          <w:rFonts w:hint="eastAsia" w:eastAsia="仿宋_GB2312"/>
          <w:color w:val="auto"/>
          <w:sz w:val="28"/>
          <w:szCs w:val="28"/>
          <w:lang w:val="en-US" w:eastAsia="zh-CN"/>
        </w:rPr>
        <w:t>5.1万元/亩，低于广州市第五级第十一档最低计提标准5.5万元/亩，</w:t>
      </w:r>
      <w:r>
        <w:rPr>
          <w:rFonts w:hint="eastAsia" w:eastAsia="仿宋_GB2312"/>
          <w:color w:val="auto"/>
          <w:sz w:val="28"/>
          <w:szCs w:val="28"/>
        </w:rPr>
        <w:t>按</w:t>
      </w:r>
      <w:r>
        <w:rPr>
          <w:rFonts w:hint="eastAsia" w:eastAsia="仿宋_GB2312"/>
          <w:color w:val="auto"/>
          <w:sz w:val="28"/>
          <w:szCs w:val="28"/>
          <w:lang w:val="en-US" w:eastAsia="zh-CN"/>
        </w:rPr>
        <w:t>5.5万元/亩</w:t>
      </w:r>
      <w:r>
        <w:rPr>
          <w:rFonts w:hint="eastAsia" w:eastAsia="仿宋_GB2312"/>
          <w:color w:val="auto"/>
          <w:sz w:val="28"/>
          <w:szCs w:val="28"/>
        </w:rPr>
        <w:t>执行</w:t>
      </w:r>
      <w:r>
        <w:rPr>
          <w:rFonts w:hint="eastAsia" w:eastAsia="仿宋_GB2312"/>
          <w:color w:val="auto"/>
          <w:sz w:val="28"/>
          <w:szCs w:val="28"/>
          <w:lang w:eastAsia="zh-CN"/>
        </w:rPr>
        <w:t>；</w:t>
      </w:r>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2、</w:t>
      </w:r>
      <w:r>
        <w:rPr>
          <w:rFonts w:hint="eastAsia" w:eastAsia="仿宋_GB2312"/>
          <w:color w:val="auto"/>
          <w:sz w:val="28"/>
          <w:szCs w:val="28"/>
        </w:rPr>
        <w:t>被征收土地属于农村集体经济组织留用地的，不计提</w:t>
      </w:r>
      <w:r>
        <w:rPr>
          <w:rFonts w:hint="eastAsia" w:eastAsia="仿宋_GB2312"/>
          <w:color w:val="auto"/>
          <w:sz w:val="28"/>
          <w:szCs w:val="28"/>
          <w:lang w:eastAsia="zh-CN"/>
        </w:rPr>
        <w:t>征地社保</w:t>
      </w:r>
      <w:r>
        <w:rPr>
          <w:rFonts w:hint="eastAsia" w:eastAsia="仿宋_GB2312"/>
          <w:color w:val="auto"/>
          <w:sz w:val="28"/>
          <w:szCs w:val="28"/>
          <w:lang w:val="en-US" w:eastAsia="zh-CN"/>
        </w:rPr>
        <w:t>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7E936C4"/>
    <w:rsid w:val="0D333397"/>
    <w:rsid w:val="0FE833FE"/>
    <w:rsid w:val="13FC7D95"/>
    <w:rsid w:val="14990315"/>
    <w:rsid w:val="15574BBF"/>
    <w:rsid w:val="1AEA4237"/>
    <w:rsid w:val="1CF45594"/>
    <w:rsid w:val="1DDA56D7"/>
    <w:rsid w:val="283B5D7A"/>
    <w:rsid w:val="29242E8D"/>
    <w:rsid w:val="2D64396A"/>
    <w:rsid w:val="2F6C51E6"/>
    <w:rsid w:val="3362031D"/>
    <w:rsid w:val="341672B5"/>
    <w:rsid w:val="351127B9"/>
    <w:rsid w:val="38E45E4F"/>
    <w:rsid w:val="391E6D03"/>
    <w:rsid w:val="3B2E3A14"/>
    <w:rsid w:val="3B447C39"/>
    <w:rsid w:val="3BD528DF"/>
    <w:rsid w:val="3CE676C7"/>
    <w:rsid w:val="3CF027B6"/>
    <w:rsid w:val="3E724B9E"/>
    <w:rsid w:val="47F9719C"/>
    <w:rsid w:val="49172B6D"/>
    <w:rsid w:val="4D510C85"/>
    <w:rsid w:val="4DB857FA"/>
    <w:rsid w:val="4DC46BE4"/>
    <w:rsid w:val="4E983EB6"/>
    <w:rsid w:val="4FA57494"/>
    <w:rsid w:val="50CF5D42"/>
    <w:rsid w:val="52BB47D4"/>
    <w:rsid w:val="53375B1C"/>
    <w:rsid w:val="53B8262A"/>
    <w:rsid w:val="53BE138C"/>
    <w:rsid w:val="55D87AED"/>
    <w:rsid w:val="56763B47"/>
    <w:rsid w:val="56851CEB"/>
    <w:rsid w:val="56FE08EB"/>
    <w:rsid w:val="5CEC6D99"/>
    <w:rsid w:val="5DC9098F"/>
    <w:rsid w:val="5E2F61C6"/>
    <w:rsid w:val="5EFB411B"/>
    <w:rsid w:val="600A3CA4"/>
    <w:rsid w:val="678A2948"/>
    <w:rsid w:val="69102985"/>
    <w:rsid w:val="693B554E"/>
    <w:rsid w:val="6BEE4347"/>
    <w:rsid w:val="6C56132D"/>
    <w:rsid w:val="6DE95ED1"/>
    <w:rsid w:val="7DE27C86"/>
    <w:rsid w:val="7EEB249E"/>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5</TotalTime>
  <ScaleCrop>false</ScaleCrop>
  <LinksUpToDate>false</LinksUpToDate>
  <CharactersWithSpaces>1438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谢琦昱</cp:lastModifiedBy>
  <dcterms:modified xsi:type="dcterms:W3CDTF">2024-10-28T08:24:02Z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7BBD80BE14FA457387640A6385F547BD</vt:lpwstr>
  </property>
</Properties>
</file>