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7F8" w:rsidRDefault="006F77F8">
      <w:pPr>
        <w:spacing w:line="600" w:lineRule="exact"/>
        <w:jc w:val="left"/>
        <w:rPr>
          <w:rFonts w:ascii="Times New Roman" w:eastAsia="方正小标宋_GBK" w:hAnsi="Times New Roman"/>
          <w:bCs/>
          <w:color w:val="000000"/>
          <w:sz w:val="40"/>
          <w:szCs w:val="40"/>
        </w:rPr>
      </w:pPr>
    </w:p>
    <w:p w:rsidR="00BE6BAE" w:rsidRDefault="00BE6BAE" w:rsidP="00E76632">
      <w:pPr>
        <w:spacing w:line="600" w:lineRule="exact"/>
        <w:jc w:val="center"/>
        <w:rPr>
          <w:rFonts w:ascii="Times New Roman" w:eastAsia="方正小标宋_GBK" w:hAnsi="Times New Roman"/>
          <w:bCs/>
          <w:color w:val="000000"/>
          <w:spacing w:val="-20"/>
          <w:sz w:val="44"/>
          <w:szCs w:val="44"/>
        </w:rPr>
      </w:pPr>
      <w:r>
        <w:rPr>
          <w:rFonts w:ascii="Times New Roman" w:eastAsia="方正小标宋_GBK" w:hAnsi="Times New Roman" w:hint="eastAsia"/>
          <w:bCs/>
          <w:color w:val="000000"/>
          <w:spacing w:val="-20"/>
          <w:sz w:val="44"/>
          <w:szCs w:val="44"/>
        </w:rPr>
        <w:t>关于</w:t>
      </w:r>
      <w:r w:rsidR="00E76632" w:rsidRPr="00E76632">
        <w:rPr>
          <w:rFonts w:ascii="Times New Roman" w:eastAsia="方正小标宋_GBK" w:hAnsi="Times New Roman" w:hint="eastAsia"/>
          <w:bCs/>
          <w:color w:val="000000"/>
          <w:spacing w:val="-20"/>
          <w:sz w:val="44"/>
          <w:szCs w:val="44"/>
        </w:rPr>
        <w:t>广州市天河区</w:t>
      </w:r>
      <w:r w:rsidR="00E76632" w:rsidRPr="00E76632">
        <w:rPr>
          <w:rFonts w:ascii="Times New Roman" w:eastAsia="方正小标宋_GBK" w:hAnsi="Times New Roman" w:hint="eastAsia"/>
          <w:bCs/>
          <w:color w:val="000000"/>
          <w:spacing w:val="-20"/>
          <w:sz w:val="44"/>
          <w:szCs w:val="44"/>
        </w:rPr>
        <w:t>2024</w:t>
      </w:r>
      <w:r w:rsidR="00E76632" w:rsidRPr="00E76632">
        <w:rPr>
          <w:rFonts w:ascii="Times New Roman" w:eastAsia="方正小标宋_GBK" w:hAnsi="Times New Roman" w:hint="eastAsia"/>
          <w:bCs/>
          <w:color w:val="000000"/>
          <w:spacing w:val="-20"/>
          <w:sz w:val="44"/>
          <w:szCs w:val="44"/>
        </w:rPr>
        <w:t>年度第十五批次城市</w:t>
      </w:r>
    </w:p>
    <w:p w:rsidR="006F77F8" w:rsidRPr="00E76632" w:rsidRDefault="00E76632" w:rsidP="00E76632">
      <w:pPr>
        <w:spacing w:line="600" w:lineRule="exact"/>
        <w:jc w:val="center"/>
        <w:rPr>
          <w:rFonts w:ascii="Times New Roman" w:eastAsia="方正小标宋_GBK" w:hAnsi="Times New Roman"/>
          <w:bCs/>
          <w:color w:val="000000"/>
          <w:spacing w:val="-20"/>
          <w:sz w:val="44"/>
          <w:szCs w:val="44"/>
        </w:rPr>
      </w:pPr>
      <w:r w:rsidRPr="00E76632">
        <w:rPr>
          <w:rFonts w:ascii="Times New Roman" w:eastAsia="方正小标宋_GBK" w:hAnsi="Times New Roman" w:hint="eastAsia"/>
          <w:bCs/>
          <w:color w:val="000000"/>
          <w:spacing w:val="-20"/>
          <w:sz w:val="44"/>
          <w:szCs w:val="44"/>
        </w:rPr>
        <w:t>建设用地</w:t>
      </w:r>
      <w:r w:rsidR="0061147E">
        <w:rPr>
          <w:rFonts w:ascii="Times New Roman" w:eastAsia="方正小标宋_GBK" w:hAnsi="Times New Roman"/>
          <w:bCs/>
          <w:color w:val="000000"/>
          <w:spacing w:val="-20"/>
          <w:sz w:val="44"/>
          <w:szCs w:val="44"/>
        </w:rPr>
        <w:t>项目被征地农民养老保障方案</w:t>
      </w:r>
    </w:p>
    <w:p w:rsidR="006F77F8" w:rsidRDefault="006F77F8">
      <w:pPr>
        <w:spacing w:line="560" w:lineRule="exact"/>
        <w:ind w:right="-14" w:firstLineChars="200" w:firstLine="640"/>
        <w:rPr>
          <w:rFonts w:ascii="Times New Roman" w:eastAsia="仿宋_GB2312" w:hAnsi="Times New Roman"/>
          <w:sz w:val="32"/>
          <w:szCs w:val="32"/>
        </w:rPr>
      </w:pPr>
    </w:p>
    <w:p w:rsidR="006F77F8" w:rsidRDefault="0061147E">
      <w:pPr>
        <w:spacing w:line="600" w:lineRule="exact"/>
        <w:ind w:right="-14" w:firstLineChars="200" w:firstLine="640"/>
        <w:rPr>
          <w:rFonts w:ascii="Times New Roman" w:eastAsia="仿宋_GB2312" w:hAnsi="Times New Roman"/>
          <w:sz w:val="32"/>
          <w:szCs w:val="32"/>
        </w:rPr>
      </w:pPr>
      <w:r>
        <w:rPr>
          <w:rFonts w:ascii="Times New Roman" w:eastAsia="仿宋_GB2312" w:hAnsi="Times New Roman"/>
          <w:sz w:val="32"/>
          <w:szCs w:val="32"/>
        </w:rPr>
        <w:t>依照《中华人民共和国土地管理法》《关于切实做好被征地农民社会保障工作有关问题的通知》（</w:t>
      </w:r>
      <w:proofErr w:type="gramStart"/>
      <w:r>
        <w:rPr>
          <w:rFonts w:ascii="Times New Roman" w:eastAsia="仿宋_GB2312" w:hAnsi="Times New Roman"/>
          <w:sz w:val="32"/>
          <w:szCs w:val="32"/>
        </w:rPr>
        <w:t>劳</w:t>
      </w:r>
      <w:proofErr w:type="gramEnd"/>
      <w:r>
        <w:rPr>
          <w:rFonts w:ascii="Times New Roman" w:eastAsia="仿宋_GB2312" w:hAnsi="Times New Roman"/>
          <w:sz w:val="32"/>
          <w:szCs w:val="32"/>
        </w:rPr>
        <w:t>社部发〔</w:t>
      </w:r>
      <w:r>
        <w:rPr>
          <w:rFonts w:ascii="Times New Roman" w:eastAsia="仿宋_GB2312" w:hAnsi="Times New Roman"/>
          <w:sz w:val="32"/>
          <w:szCs w:val="32"/>
        </w:rPr>
        <w:t>2007</w:t>
      </w:r>
      <w:r>
        <w:rPr>
          <w:rFonts w:ascii="Times New Roman" w:eastAsia="仿宋_GB2312" w:hAnsi="Times New Roman"/>
          <w:sz w:val="32"/>
          <w:szCs w:val="32"/>
        </w:rPr>
        <w:t>〕</w:t>
      </w:r>
      <w:r>
        <w:rPr>
          <w:rFonts w:ascii="Times New Roman" w:eastAsia="仿宋_GB2312" w:hAnsi="Times New Roman"/>
          <w:sz w:val="32"/>
          <w:szCs w:val="32"/>
        </w:rPr>
        <w:t>14</w:t>
      </w:r>
      <w:r>
        <w:rPr>
          <w:rFonts w:ascii="Times New Roman" w:eastAsia="仿宋_GB2312" w:hAnsi="Times New Roman"/>
          <w:sz w:val="32"/>
          <w:szCs w:val="32"/>
        </w:rPr>
        <w:t>号）《广东省人民政府办公厅转发省人力资源社会保障厅关于进一步完善我省被征地农民养老保障政策意见的通知》（粤府办〔</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w:t>
      </w:r>
      <w:r w:rsidR="00BE6BAE">
        <w:rPr>
          <w:rFonts w:ascii="Times New Roman" w:eastAsia="仿宋_GB2312" w:hAnsi="Times New Roman" w:hint="eastAsia"/>
          <w:sz w:val="32"/>
          <w:szCs w:val="32"/>
        </w:rPr>
        <w:t>第八条、原《转发省人力资源社会保障厅关于进一步做好我省被征地农民养老保障工作意见的通知》</w:t>
      </w:r>
      <w:r w:rsidR="00BE6BAE">
        <w:rPr>
          <w:rFonts w:ascii="Times New Roman" w:eastAsia="仿宋_GB2312" w:hAnsi="Times New Roman"/>
          <w:sz w:val="32"/>
          <w:szCs w:val="32"/>
        </w:rPr>
        <w:t>（粤府办〔</w:t>
      </w:r>
      <w:r w:rsidR="00BE6BAE">
        <w:rPr>
          <w:rFonts w:ascii="Times New Roman" w:eastAsia="仿宋_GB2312" w:hAnsi="Times New Roman"/>
          <w:sz w:val="32"/>
          <w:szCs w:val="32"/>
        </w:rPr>
        <w:t>2010</w:t>
      </w:r>
      <w:r w:rsidR="00BE6BAE">
        <w:rPr>
          <w:rFonts w:ascii="Times New Roman" w:eastAsia="仿宋_GB2312" w:hAnsi="Times New Roman"/>
          <w:sz w:val="32"/>
          <w:szCs w:val="32"/>
        </w:rPr>
        <w:t>〕</w:t>
      </w:r>
      <w:r w:rsidR="00BE6BAE">
        <w:rPr>
          <w:rFonts w:ascii="Times New Roman" w:eastAsia="仿宋_GB2312" w:hAnsi="Times New Roman"/>
          <w:sz w:val="32"/>
          <w:szCs w:val="32"/>
        </w:rPr>
        <w:t>41</w:t>
      </w:r>
      <w:r w:rsidR="00BE6BAE">
        <w:rPr>
          <w:rFonts w:ascii="Times New Roman" w:eastAsia="仿宋_GB2312" w:hAnsi="Times New Roman"/>
          <w:sz w:val="32"/>
          <w:szCs w:val="32"/>
        </w:rPr>
        <w:t>号）</w:t>
      </w:r>
      <w:r w:rsidR="001C7D5B">
        <w:rPr>
          <w:rFonts w:ascii="Times New Roman" w:eastAsia="仿宋_GB2312" w:hAnsi="Times New Roman" w:hint="eastAsia"/>
          <w:sz w:val="32"/>
          <w:szCs w:val="32"/>
        </w:rPr>
        <w:t>、</w:t>
      </w:r>
      <w:r>
        <w:rPr>
          <w:rFonts w:ascii="Times New Roman" w:eastAsia="仿宋_GB2312" w:hAnsi="Times New Roman"/>
          <w:sz w:val="32"/>
          <w:szCs w:val="32"/>
        </w:rPr>
        <w:t>《</w:t>
      </w:r>
      <w:r w:rsidR="001C7D5B" w:rsidRPr="001C7D5B">
        <w:rPr>
          <w:rFonts w:ascii="Times New Roman" w:eastAsia="仿宋_GB2312" w:hAnsi="Times New Roman" w:hint="eastAsia"/>
          <w:sz w:val="32"/>
          <w:szCs w:val="32"/>
        </w:rPr>
        <w:t>广州市人民政府办公厅关于印发广州市城乡居民养老保险实施办法的通知</w:t>
      </w:r>
      <w:r>
        <w:rPr>
          <w:rFonts w:ascii="Times New Roman" w:eastAsia="仿宋_GB2312" w:hAnsi="Times New Roman"/>
          <w:sz w:val="32"/>
          <w:szCs w:val="32"/>
        </w:rPr>
        <w:t>》（穗府办规〔</w:t>
      </w:r>
      <w:r>
        <w:rPr>
          <w:rFonts w:ascii="Times New Roman" w:eastAsia="仿宋_GB2312" w:hAnsi="Times New Roman"/>
          <w:sz w:val="32"/>
          <w:szCs w:val="32"/>
        </w:rPr>
        <w:t>202</w:t>
      </w:r>
      <w:r w:rsidR="001C7D5B">
        <w:rPr>
          <w:rFonts w:ascii="Times New Roman" w:eastAsia="仿宋_GB2312" w:hAnsi="Times New Roman"/>
          <w:sz w:val="32"/>
          <w:szCs w:val="32"/>
        </w:rPr>
        <w:t>1</w:t>
      </w:r>
      <w:r>
        <w:rPr>
          <w:rFonts w:ascii="Times New Roman" w:eastAsia="仿宋_GB2312" w:hAnsi="Times New Roman"/>
          <w:sz w:val="32"/>
          <w:szCs w:val="32"/>
        </w:rPr>
        <w:t>〕</w:t>
      </w:r>
      <w:r w:rsidR="001C7D5B">
        <w:rPr>
          <w:rFonts w:ascii="Times New Roman" w:eastAsia="仿宋_GB2312" w:hAnsi="Times New Roman"/>
          <w:sz w:val="32"/>
          <w:szCs w:val="32"/>
        </w:rPr>
        <w:t>8</w:t>
      </w:r>
      <w:r>
        <w:rPr>
          <w:rFonts w:ascii="Times New Roman" w:eastAsia="仿宋_GB2312" w:hAnsi="Times New Roman"/>
          <w:sz w:val="32"/>
          <w:szCs w:val="32"/>
        </w:rPr>
        <w:t>号）</w:t>
      </w:r>
      <w:r w:rsidR="00992998">
        <w:rPr>
          <w:rFonts w:ascii="Times New Roman" w:eastAsia="仿宋_GB2312" w:hAnsi="Times New Roman" w:hint="eastAsia"/>
          <w:sz w:val="32"/>
          <w:szCs w:val="32"/>
        </w:rPr>
        <w:t>第九条规定</w:t>
      </w:r>
      <w:r>
        <w:rPr>
          <w:rFonts w:ascii="Times New Roman" w:eastAsia="仿宋_GB2312" w:hAnsi="Times New Roman"/>
          <w:sz w:val="32"/>
          <w:szCs w:val="32"/>
        </w:rPr>
        <w:t>，拟定</w:t>
      </w:r>
      <w:r w:rsidR="000E64C6">
        <w:rPr>
          <w:rFonts w:ascii="Times New Roman" w:eastAsia="仿宋_GB2312" w:hAnsi="Times New Roman" w:hint="eastAsia"/>
          <w:sz w:val="32"/>
          <w:szCs w:val="32"/>
        </w:rPr>
        <w:t>广州市天河区</w:t>
      </w:r>
      <w:r w:rsidR="000E64C6">
        <w:rPr>
          <w:rFonts w:ascii="Times New Roman" w:eastAsia="仿宋_GB2312" w:hAnsi="Times New Roman" w:hint="eastAsia"/>
          <w:sz w:val="32"/>
          <w:szCs w:val="32"/>
        </w:rPr>
        <w:t>2024</w:t>
      </w:r>
      <w:r w:rsidR="000E64C6">
        <w:rPr>
          <w:rFonts w:ascii="Times New Roman" w:eastAsia="仿宋_GB2312" w:hAnsi="Times New Roman" w:hint="eastAsia"/>
          <w:sz w:val="32"/>
          <w:szCs w:val="32"/>
        </w:rPr>
        <w:t>年度第十五批次城市建设用地</w:t>
      </w:r>
      <w:r>
        <w:rPr>
          <w:rFonts w:ascii="Times New Roman" w:eastAsia="仿宋_GB2312" w:hAnsi="Times New Roman"/>
          <w:sz w:val="32"/>
          <w:szCs w:val="32"/>
        </w:rPr>
        <w:t>被征地农民养老保障方案如下：</w:t>
      </w:r>
    </w:p>
    <w:p w:rsidR="00AE06BF" w:rsidRDefault="0061147E">
      <w:pPr>
        <w:spacing w:line="600" w:lineRule="exact"/>
        <w:ind w:right="-14" w:firstLineChars="200" w:firstLine="640"/>
        <w:rPr>
          <w:rFonts w:ascii="Times New Roman" w:eastAsia="仿宋_GB2312" w:hAnsi="Times New Roman"/>
          <w:sz w:val="32"/>
          <w:szCs w:val="32"/>
        </w:rPr>
      </w:pPr>
      <w:r>
        <w:rPr>
          <w:rFonts w:ascii="Times New Roman" w:eastAsia="黑体" w:hAnsi="Times New Roman"/>
          <w:bCs/>
          <w:kern w:val="0"/>
          <w:sz w:val="32"/>
          <w:szCs w:val="32"/>
          <w:shd w:val="clear" w:color="auto" w:fill="FFFFFF"/>
          <w:lang w:bidi="ar"/>
        </w:rPr>
        <w:t>一、对</w:t>
      </w:r>
      <w:r w:rsidR="000E64C6">
        <w:rPr>
          <w:rFonts w:ascii="Times New Roman" w:eastAsia="黑体" w:hAnsi="Times New Roman" w:hint="eastAsia"/>
          <w:bCs/>
          <w:kern w:val="0"/>
          <w:sz w:val="32"/>
          <w:szCs w:val="32"/>
          <w:shd w:val="clear" w:color="auto" w:fill="FFFFFF"/>
          <w:lang w:bidi="ar"/>
        </w:rPr>
        <w:t>广州市天河区</w:t>
      </w:r>
      <w:r w:rsidR="000E64C6">
        <w:rPr>
          <w:rFonts w:ascii="Times New Roman" w:eastAsia="黑体" w:hAnsi="Times New Roman" w:hint="eastAsia"/>
          <w:bCs/>
          <w:kern w:val="0"/>
          <w:sz w:val="32"/>
          <w:szCs w:val="32"/>
          <w:shd w:val="clear" w:color="auto" w:fill="FFFFFF"/>
          <w:lang w:bidi="ar"/>
        </w:rPr>
        <w:t>2024</w:t>
      </w:r>
      <w:r w:rsidR="000E64C6">
        <w:rPr>
          <w:rFonts w:ascii="Times New Roman" w:eastAsia="黑体" w:hAnsi="Times New Roman" w:hint="eastAsia"/>
          <w:bCs/>
          <w:kern w:val="0"/>
          <w:sz w:val="32"/>
          <w:szCs w:val="32"/>
          <w:shd w:val="clear" w:color="auto" w:fill="FFFFFF"/>
          <w:lang w:bidi="ar"/>
        </w:rPr>
        <w:t>年度第十五批次城市建设用地</w:t>
      </w:r>
      <w:r>
        <w:rPr>
          <w:rFonts w:ascii="Times New Roman" w:eastAsia="黑体" w:hAnsi="Times New Roman"/>
          <w:bCs/>
          <w:kern w:val="0"/>
          <w:sz w:val="32"/>
          <w:szCs w:val="32"/>
          <w:shd w:val="clear" w:color="auto" w:fill="FFFFFF"/>
          <w:lang w:bidi="ar"/>
        </w:rPr>
        <w:t>项目涉及的被征地农民实施社会养老保障。</w:t>
      </w:r>
      <w:r w:rsidR="00AE06BF">
        <w:rPr>
          <w:rFonts w:ascii="Times New Roman" w:eastAsia="仿宋_GB2312" w:hAnsi="Times New Roman"/>
          <w:sz w:val="32"/>
          <w:szCs w:val="32"/>
        </w:rPr>
        <w:t>依据广州</w:t>
      </w:r>
      <w:r w:rsidR="00AE06BF">
        <w:rPr>
          <w:rFonts w:ascii="Times New Roman" w:eastAsia="仿宋_GB2312" w:hAnsi="Times New Roman" w:hint="eastAsia"/>
          <w:sz w:val="32"/>
          <w:szCs w:val="32"/>
        </w:rPr>
        <w:t>市规划和自然资源局天河区分局</w:t>
      </w:r>
      <w:r w:rsidR="00AE06BF">
        <w:rPr>
          <w:rFonts w:ascii="Times New Roman" w:eastAsia="仿宋_GB2312" w:hAnsi="Times New Roman"/>
          <w:sz w:val="32"/>
          <w:szCs w:val="32"/>
        </w:rPr>
        <w:t>提供</w:t>
      </w:r>
      <w:r w:rsidR="00AE06BF">
        <w:rPr>
          <w:rFonts w:ascii="Times New Roman" w:eastAsia="仿宋_GB2312" w:hAnsi="Times New Roman" w:hint="eastAsia"/>
          <w:sz w:val="32"/>
          <w:szCs w:val="32"/>
        </w:rPr>
        <w:t>的</w:t>
      </w:r>
      <w:r w:rsidR="00AE06BF">
        <w:rPr>
          <w:rFonts w:ascii="Times New Roman" w:eastAsia="仿宋_GB2312" w:hAnsi="Times New Roman"/>
          <w:sz w:val="32"/>
          <w:szCs w:val="32"/>
        </w:rPr>
        <w:t>《项目征地基本情况证明》</w:t>
      </w:r>
      <w:r w:rsidR="00AE06BF">
        <w:rPr>
          <w:rFonts w:ascii="Times New Roman" w:eastAsia="仿宋_GB2312" w:hAnsi="Times New Roman" w:hint="eastAsia"/>
          <w:sz w:val="32"/>
          <w:szCs w:val="32"/>
        </w:rPr>
        <w:t>，该项目征地双方于</w:t>
      </w:r>
      <w:r w:rsidR="00AE06BF">
        <w:rPr>
          <w:rFonts w:ascii="Times New Roman" w:eastAsia="仿宋_GB2312" w:hAnsi="Times New Roman" w:hint="eastAsia"/>
          <w:sz w:val="32"/>
          <w:szCs w:val="32"/>
        </w:rPr>
        <w:t>2</w:t>
      </w:r>
      <w:r w:rsidR="00AE06BF">
        <w:rPr>
          <w:rFonts w:ascii="Times New Roman" w:eastAsia="仿宋_GB2312" w:hAnsi="Times New Roman"/>
          <w:sz w:val="32"/>
          <w:szCs w:val="32"/>
        </w:rPr>
        <w:t>008</w:t>
      </w:r>
      <w:r w:rsidR="00AE06BF">
        <w:rPr>
          <w:rFonts w:ascii="Times New Roman" w:eastAsia="仿宋_GB2312" w:hAnsi="Times New Roman" w:hint="eastAsia"/>
          <w:sz w:val="32"/>
          <w:szCs w:val="32"/>
        </w:rPr>
        <w:t>年</w:t>
      </w:r>
      <w:r w:rsidR="00AE06BF">
        <w:rPr>
          <w:rFonts w:ascii="Times New Roman" w:eastAsia="仿宋_GB2312" w:hAnsi="Times New Roman" w:hint="eastAsia"/>
          <w:sz w:val="32"/>
          <w:szCs w:val="32"/>
        </w:rPr>
        <w:t>1</w:t>
      </w:r>
      <w:r w:rsidR="00AE06BF">
        <w:rPr>
          <w:rFonts w:ascii="Times New Roman" w:eastAsia="仿宋_GB2312" w:hAnsi="Times New Roman"/>
          <w:sz w:val="32"/>
          <w:szCs w:val="32"/>
        </w:rPr>
        <w:t>0</w:t>
      </w:r>
      <w:r w:rsidR="00AE06BF">
        <w:rPr>
          <w:rFonts w:ascii="Times New Roman" w:eastAsia="仿宋_GB2312" w:hAnsi="Times New Roman" w:hint="eastAsia"/>
          <w:sz w:val="32"/>
          <w:szCs w:val="32"/>
        </w:rPr>
        <w:t>月全部完成征地</w:t>
      </w:r>
      <w:r w:rsidR="00285D69">
        <w:rPr>
          <w:rFonts w:ascii="Times New Roman" w:eastAsia="仿宋_GB2312" w:hAnsi="Times New Roman" w:hint="eastAsia"/>
          <w:sz w:val="32"/>
          <w:szCs w:val="32"/>
        </w:rPr>
        <w:t>补偿</w:t>
      </w:r>
      <w:r w:rsidR="006804D6">
        <w:rPr>
          <w:rFonts w:ascii="Times New Roman" w:eastAsia="仿宋_GB2312" w:hAnsi="Times New Roman" w:hint="eastAsia"/>
          <w:sz w:val="32"/>
          <w:szCs w:val="32"/>
        </w:rPr>
        <w:t>安置协议签订，按粤府办</w:t>
      </w:r>
      <w:r w:rsidR="006804D6">
        <w:rPr>
          <w:rFonts w:ascii="Times New Roman" w:eastAsia="仿宋_GB2312" w:hAnsi="Times New Roman"/>
          <w:sz w:val="32"/>
          <w:szCs w:val="32"/>
        </w:rPr>
        <w:t>〔</w:t>
      </w:r>
      <w:r w:rsidR="006804D6">
        <w:rPr>
          <w:rFonts w:ascii="Times New Roman" w:eastAsia="仿宋_GB2312" w:hAnsi="Times New Roman"/>
          <w:sz w:val="32"/>
          <w:szCs w:val="32"/>
        </w:rPr>
        <w:t>2021</w:t>
      </w:r>
      <w:r w:rsidR="006804D6">
        <w:rPr>
          <w:rFonts w:ascii="Times New Roman" w:eastAsia="仿宋_GB2312" w:hAnsi="Times New Roman"/>
          <w:sz w:val="32"/>
          <w:szCs w:val="32"/>
        </w:rPr>
        <w:t>〕</w:t>
      </w:r>
      <w:r w:rsidR="006804D6">
        <w:rPr>
          <w:rFonts w:ascii="Times New Roman" w:eastAsia="仿宋_GB2312" w:hAnsi="Times New Roman" w:hint="eastAsia"/>
          <w:sz w:val="32"/>
          <w:szCs w:val="32"/>
        </w:rPr>
        <w:t>2</w:t>
      </w:r>
      <w:r w:rsidR="006804D6">
        <w:rPr>
          <w:rFonts w:ascii="Times New Roman" w:eastAsia="仿宋_GB2312" w:hAnsi="Times New Roman"/>
          <w:sz w:val="32"/>
          <w:szCs w:val="32"/>
        </w:rPr>
        <w:t>2</w:t>
      </w:r>
      <w:r w:rsidR="006804D6">
        <w:rPr>
          <w:rFonts w:ascii="Times New Roman" w:eastAsia="仿宋_GB2312" w:hAnsi="Times New Roman" w:hint="eastAsia"/>
          <w:sz w:val="32"/>
          <w:szCs w:val="32"/>
        </w:rPr>
        <w:t>号文第八点规定执行原征地社保政策。</w:t>
      </w:r>
    </w:p>
    <w:p w:rsidR="003C5B5D" w:rsidRDefault="0061147E">
      <w:pPr>
        <w:spacing w:line="600" w:lineRule="exact"/>
        <w:ind w:right="-14" w:firstLineChars="200" w:firstLine="640"/>
        <w:rPr>
          <w:rFonts w:ascii="Times New Roman" w:eastAsia="黑体" w:hAnsi="Times New Roman"/>
          <w:bCs/>
          <w:kern w:val="0"/>
          <w:sz w:val="32"/>
          <w:szCs w:val="32"/>
          <w:shd w:val="clear" w:color="auto" w:fill="FFFFFF"/>
          <w:lang w:bidi="ar"/>
        </w:rPr>
      </w:pPr>
      <w:r>
        <w:rPr>
          <w:rFonts w:ascii="Times New Roman" w:eastAsia="黑体" w:hAnsi="Times New Roman"/>
          <w:bCs/>
          <w:kern w:val="0"/>
          <w:sz w:val="32"/>
          <w:szCs w:val="32"/>
          <w:shd w:val="clear" w:color="auto" w:fill="FFFFFF"/>
          <w:lang w:bidi="ar"/>
        </w:rPr>
        <w:t>二、</w:t>
      </w:r>
      <w:r w:rsidR="00871E0F" w:rsidRPr="00871E0F">
        <w:rPr>
          <w:rFonts w:ascii="Times New Roman" w:eastAsia="黑体" w:hAnsi="Times New Roman" w:hint="eastAsia"/>
          <w:bCs/>
          <w:kern w:val="0"/>
          <w:sz w:val="32"/>
          <w:szCs w:val="32"/>
          <w:shd w:val="clear" w:color="auto" w:fill="FFFFFF"/>
          <w:lang w:bidi="ar"/>
        </w:rPr>
        <w:t>纳入本次被征地农民养老保障的对象</w:t>
      </w:r>
      <w:r>
        <w:rPr>
          <w:rFonts w:ascii="Times New Roman" w:eastAsia="黑体" w:hAnsi="Times New Roman"/>
          <w:bCs/>
          <w:kern w:val="0"/>
          <w:sz w:val="32"/>
          <w:szCs w:val="32"/>
          <w:shd w:val="clear" w:color="auto" w:fill="FFFFFF"/>
          <w:lang w:bidi="ar"/>
        </w:rPr>
        <w:t>。</w:t>
      </w:r>
      <w:r w:rsidR="003C5B5D" w:rsidRPr="003C5B5D">
        <w:rPr>
          <w:rFonts w:ascii="Times New Roman" w:eastAsia="仿宋_GB2312" w:hAnsi="Times New Roman" w:hint="eastAsia"/>
          <w:sz w:val="32"/>
          <w:szCs w:val="32"/>
        </w:rPr>
        <w:t>广州市天河区</w:t>
      </w:r>
      <w:r w:rsidR="003C5B5D" w:rsidRPr="003C5B5D">
        <w:rPr>
          <w:rFonts w:ascii="Times New Roman" w:eastAsia="仿宋_GB2312" w:hAnsi="Times New Roman" w:hint="eastAsia"/>
          <w:sz w:val="32"/>
          <w:szCs w:val="32"/>
        </w:rPr>
        <w:t xml:space="preserve"> 202</w:t>
      </w:r>
      <w:r w:rsidR="003C5B5D">
        <w:rPr>
          <w:rFonts w:ascii="Times New Roman" w:eastAsia="仿宋_GB2312" w:hAnsi="Times New Roman"/>
          <w:sz w:val="32"/>
          <w:szCs w:val="32"/>
        </w:rPr>
        <w:t>4</w:t>
      </w:r>
      <w:r w:rsidR="003C5B5D" w:rsidRPr="003C5B5D">
        <w:rPr>
          <w:rFonts w:ascii="Times New Roman" w:eastAsia="仿宋_GB2312" w:hAnsi="Times New Roman" w:hint="eastAsia"/>
          <w:sz w:val="32"/>
          <w:szCs w:val="32"/>
        </w:rPr>
        <w:t>年度第十五批次城市建设用地项目征用我区车</w:t>
      </w:r>
      <w:proofErr w:type="gramStart"/>
      <w:r w:rsidR="003C5B5D" w:rsidRPr="003C5B5D">
        <w:rPr>
          <w:rFonts w:ascii="Times New Roman" w:eastAsia="仿宋_GB2312" w:hAnsi="Times New Roman" w:hint="eastAsia"/>
          <w:sz w:val="32"/>
          <w:szCs w:val="32"/>
        </w:rPr>
        <w:t>陂</w:t>
      </w:r>
      <w:proofErr w:type="gramEnd"/>
      <w:r w:rsidR="003C5B5D" w:rsidRPr="003C5B5D">
        <w:rPr>
          <w:rFonts w:ascii="Times New Roman" w:eastAsia="仿宋_GB2312" w:hAnsi="Times New Roman" w:hint="eastAsia"/>
          <w:sz w:val="32"/>
          <w:szCs w:val="32"/>
        </w:rPr>
        <w:t>街</w:t>
      </w:r>
      <w:r w:rsidR="003C5B5D" w:rsidRPr="003C5B5D">
        <w:rPr>
          <w:rFonts w:ascii="Times New Roman" w:eastAsia="仿宋_GB2312" w:hAnsi="Times New Roman" w:hint="eastAsia"/>
          <w:sz w:val="32"/>
          <w:szCs w:val="32"/>
        </w:rPr>
        <w:lastRenderedPageBreak/>
        <w:t>车</w:t>
      </w:r>
      <w:proofErr w:type="gramStart"/>
      <w:r w:rsidR="003C5B5D" w:rsidRPr="003C5B5D">
        <w:rPr>
          <w:rFonts w:ascii="Times New Roman" w:eastAsia="仿宋_GB2312" w:hAnsi="Times New Roman" w:hint="eastAsia"/>
          <w:sz w:val="32"/>
          <w:szCs w:val="32"/>
        </w:rPr>
        <w:t>陂</w:t>
      </w:r>
      <w:proofErr w:type="gramEnd"/>
      <w:r w:rsidR="003C5B5D" w:rsidRPr="003C5B5D">
        <w:rPr>
          <w:rFonts w:ascii="Times New Roman" w:eastAsia="仿宋_GB2312" w:hAnsi="Times New Roman" w:hint="eastAsia"/>
          <w:sz w:val="32"/>
          <w:szCs w:val="32"/>
        </w:rPr>
        <w:t>股份合作经济联社土地面积</w:t>
      </w:r>
      <w:r w:rsidR="003C5B5D">
        <w:rPr>
          <w:rFonts w:ascii="Times New Roman" w:eastAsia="仿宋_GB2312" w:hAnsi="Times New Roman"/>
          <w:sz w:val="32"/>
          <w:szCs w:val="32"/>
        </w:rPr>
        <w:t>112.1895</w:t>
      </w:r>
      <w:r w:rsidR="003C5B5D" w:rsidRPr="003C5B5D">
        <w:rPr>
          <w:rFonts w:ascii="Times New Roman" w:eastAsia="仿宋_GB2312" w:hAnsi="Times New Roman" w:hint="eastAsia"/>
          <w:sz w:val="32"/>
          <w:szCs w:val="32"/>
        </w:rPr>
        <w:t>亩（其中农用地面积</w:t>
      </w:r>
      <w:r w:rsidR="003C5B5D">
        <w:rPr>
          <w:rFonts w:ascii="Times New Roman" w:eastAsia="仿宋_GB2312" w:hAnsi="Times New Roman"/>
          <w:sz w:val="32"/>
          <w:szCs w:val="32"/>
        </w:rPr>
        <w:t>111.1155</w:t>
      </w:r>
      <w:r w:rsidR="003C5B5D" w:rsidRPr="003C5B5D">
        <w:rPr>
          <w:rFonts w:ascii="Times New Roman" w:eastAsia="仿宋_GB2312" w:hAnsi="Times New Roman" w:hint="eastAsia"/>
          <w:sz w:val="32"/>
          <w:szCs w:val="32"/>
        </w:rPr>
        <w:t>亩</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建设用地面积</w:t>
      </w:r>
      <w:r w:rsidR="003C5B5D">
        <w:rPr>
          <w:rFonts w:ascii="Times New Roman" w:eastAsia="仿宋_GB2312" w:hAnsi="Times New Roman"/>
          <w:sz w:val="32"/>
          <w:szCs w:val="32"/>
        </w:rPr>
        <w:t>0.2550</w:t>
      </w:r>
      <w:r w:rsidR="003C5B5D" w:rsidRPr="003C5B5D">
        <w:rPr>
          <w:rFonts w:ascii="Times New Roman" w:eastAsia="仿宋_GB2312" w:hAnsi="Times New Roman" w:hint="eastAsia"/>
          <w:sz w:val="32"/>
          <w:szCs w:val="32"/>
        </w:rPr>
        <w:t>亩</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未利用地面积</w:t>
      </w:r>
      <w:r w:rsidR="003C5B5D">
        <w:rPr>
          <w:rFonts w:ascii="Times New Roman" w:eastAsia="仿宋_GB2312" w:hAnsi="Times New Roman"/>
          <w:sz w:val="32"/>
          <w:szCs w:val="32"/>
        </w:rPr>
        <w:t>0.8190</w:t>
      </w:r>
      <w:r w:rsidR="003C5B5D" w:rsidRPr="003C5B5D">
        <w:rPr>
          <w:rFonts w:ascii="Times New Roman" w:eastAsia="仿宋_GB2312" w:hAnsi="Times New Roman" w:hint="eastAsia"/>
          <w:sz w:val="32"/>
          <w:szCs w:val="32"/>
        </w:rPr>
        <w:t>亩</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其中</w:t>
      </w:r>
      <w:r w:rsidR="003C5B5D">
        <w:rPr>
          <w:rFonts w:ascii="Times New Roman" w:eastAsia="仿宋_GB2312" w:hAnsi="Times New Roman"/>
          <w:sz w:val="32"/>
          <w:szCs w:val="32"/>
        </w:rPr>
        <w:t>0</w:t>
      </w:r>
      <w:r w:rsidR="003C5B5D" w:rsidRPr="003C5B5D">
        <w:rPr>
          <w:rFonts w:ascii="Times New Roman" w:eastAsia="仿宋_GB2312" w:hAnsi="Times New Roman" w:hint="eastAsia"/>
          <w:sz w:val="32"/>
          <w:szCs w:val="32"/>
        </w:rPr>
        <w:t>亩属于被征地单位留用地</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该项目涉及的被征地单位留用地按规定不计提征地社保费</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其余被征土地涉及应纳入养老保障范围的被征地农民共</w:t>
      </w:r>
      <w:r w:rsidR="003C5B5D">
        <w:rPr>
          <w:rFonts w:ascii="Times New Roman" w:eastAsia="仿宋_GB2312" w:hAnsi="Times New Roman"/>
          <w:sz w:val="32"/>
          <w:szCs w:val="32"/>
        </w:rPr>
        <w:t>1147</w:t>
      </w:r>
      <w:r w:rsidR="003C5B5D" w:rsidRPr="003C5B5D">
        <w:rPr>
          <w:rFonts w:ascii="Times New Roman" w:eastAsia="仿宋_GB2312" w:hAnsi="Times New Roman" w:hint="eastAsia"/>
          <w:sz w:val="32"/>
          <w:szCs w:val="32"/>
        </w:rPr>
        <w:t>人</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具体参保人员名单须经车</w:t>
      </w:r>
      <w:proofErr w:type="gramStart"/>
      <w:r w:rsidR="003C5B5D" w:rsidRPr="003C5B5D">
        <w:rPr>
          <w:rFonts w:ascii="Times New Roman" w:eastAsia="仿宋_GB2312" w:hAnsi="Times New Roman" w:hint="eastAsia"/>
          <w:sz w:val="32"/>
          <w:szCs w:val="32"/>
        </w:rPr>
        <w:t>陂</w:t>
      </w:r>
      <w:proofErr w:type="gramEnd"/>
      <w:r w:rsidR="003C5B5D" w:rsidRPr="003C5B5D">
        <w:rPr>
          <w:rFonts w:ascii="Times New Roman" w:eastAsia="仿宋_GB2312" w:hAnsi="Times New Roman" w:hint="eastAsia"/>
          <w:sz w:val="32"/>
          <w:szCs w:val="32"/>
        </w:rPr>
        <w:t>股份合作经济</w:t>
      </w:r>
      <w:proofErr w:type="gramStart"/>
      <w:r w:rsidR="003C5B5D" w:rsidRPr="003C5B5D">
        <w:rPr>
          <w:rFonts w:ascii="Times New Roman" w:eastAsia="仿宋_GB2312" w:hAnsi="Times New Roman" w:hint="eastAsia"/>
          <w:sz w:val="32"/>
          <w:szCs w:val="32"/>
        </w:rPr>
        <w:t>联社村</w:t>
      </w:r>
      <w:proofErr w:type="gramEnd"/>
      <w:r w:rsidR="003C5B5D" w:rsidRPr="003C5B5D">
        <w:rPr>
          <w:rFonts w:ascii="Times New Roman" w:eastAsia="仿宋_GB2312" w:hAnsi="Times New Roman" w:hint="eastAsia"/>
          <w:sz w:val="32"/>
          <w:szCs w:val="32"/>
        </w:rPr>
        <w:t>集体成员讨论同意后，由车</w:t>
      </w:r>
      <w:proofErr w:type="gramStart"/>
      <w:r w:rsidR="003C5B5D" w:rsidRPr="003C5B5D">
        <w:rPr>
          <w:rFonts w:ascii="Times New Roman" w:eastAsia="仿宋_GB2312" w:hAnsi="Times New Roman" w:hint="eastAsia"/>
          <w:sz w:val="32"/>
          <w:szCs w:val="32"/>
        </w:rPr>
        <w:t>陂</w:t>
      </w:r>
      <w:proofErr w:type="gramEnd"/>
      <w:r w:rsidR="003C5B5D" w:rsidRPr="003C5B5D">
        <w:rPr>
          <w:rFonts w:ascii="Times New Roman" w:eastAsia="仿宋_GB2312" w:hAnsi="Times New Roman" w:hint="eastAsia"/>
          <w:sz w:val="32"/>
          <w:szCs w:val="32"/>
        </w:rPr>
        <w:t>股份合作经济</w:t>
      </w:r>
      <w:proofErr w:type="gramStart"/>
      <w:r w:rsidR="003C5B5D" w:rsidRPr="003C5B5D">
        <w:rPr>
          <w:rFonts w:ascii="Times New Roman" w:eastAsia="仿宋_GB2312" w:hAnsi="Times New Roman" w:hint="eastAsia"/>
          <w:sz w:val="32"/>
          <w:szCs w:val="32"/>
        </w:rPr>
        <w:t>联社村报车陂</w:t>
      </w:r>
      <w:proofErr w:type="gramEnd"/>
      <w:r w:rsidR="003C5B5D" w:rsidRPr="003C5B5D">
        <w:rPr>
          <w:rFonts w:ascii="Times New Roman" w:eastAsia="仿宋_GB2312" w:hAnsi="Times New Roman" w:hint="eastAsia"/>
          <w:sz w:val="32"/>
          <w:szCs w:val="32"/>
        </w:rPr>
        <w:t>街</w:t>
      </w:r>
      <w:r w:rsidR="003C5B5D">
        <w:rPr>
          <w:rFonts w:ascii="Times New Roman" w:eastAsia="仿宋_GB2312" w:hAnsi="Times New Roman" w:hint="eastAsia"/>
          <w:sz w:val="32"/>
          <w:szCs w:val="32"/>
        </w:rPr>
        <w:t>道</w:t>
      </w:r>
      <w:r w:rsidR="003C5B5D" w:rsidRPr="003C5B5D">
        <w:rPr>
          <w:rFonts w:ascii="Times New Roman" w:eastAsia="仿宋_GB2312" w:hAnsi="Times New Roman" w:hint="eastAsia"/>
          <w:sz w:val="32"/>
          <w:szCs w:val="32"/>
        </w:rPr>
        <w:t>办事处核准、公示后确定</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并送所属社会保险经办部门办理相关社保参保手续。按规定</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在项目依法获得用地获批后三个月内落实征地社保费分配到人、落实参保。</w:t>
      </w:r>
    </w:p>
    <w:p w:rsidR="00856D0C" w:rsidRPr="00856D0C" w:rsidRDefault="00695085">
      <w:pPr>
        <w:spacing w:line="600" w:lineRule="exact"/>
        <w:ind w:right="-14" w:firstLineChars="200" w:firstLine="640"/>
        <w:rPr>
          <w:rFonts w:ascii="Times New Roman" w:eastAsia="仿宋_GB2312" w:hAnsi="Times New Roman"/>
          <w:sz w:val="32"/>
          <w:szCs w:val="32"/>
        </w:rPr>
      </w:pPr>
      <w:r>
        <w:rPr>
          <w:rFonts w:ascii="Times New Roman" w:eastAsia="黑体" w:hAnsi="Times New Roman" w:hint="eastAsia"/>
          <w:bCs/>
          <w:kern w:val="0"/>
          <w:sz w:val="32"/>
          <w:szCs w:val="32"/>
          <w:shd w:val="clear" w:color="auto" w:fill="FFFFFF"/>
          <w:lang w:bidi="ar"/>
        </w:rPr>
        <w:t>三</w:t>
      </w:r>
      <w:r>
        <w:rPr>
          <w:rFonts w:ascii="Times New Roman" w:eastAsia="黑体" w:hAnsi="Times New Roman"/>
          <w:bCs/>
          <w:kern w:val="0"/>
          <w:sz w:val="32"/>
          <w:szCs w:val="32"/>
          <w:shd w:val="clear" w:color="auto" w:fill="FFFFFF"/>
          <w:lang w:bidi="ar"/>
        </w:rPr>
        <w:t>、</w:t>
      </w:r>
      <w:r w:rsidRPr="00695085">
        <w:rPr>
          <w:rFonts w:ascii="Times New Roman" w:eastAsia="黑体" w:hAnsi="Times New Roman" w:hint="eastAsia"/>
          <w:bCs/>
          <w:kern w:val="0"/>
          <w:sz w:val="32"/>
          <w:szCs w:val="32"/>
          <w:shd w:val="clear" w:color="auto" w:fill="FFFFFF"/>
          <w:lang w:bidi="ar"/>
        </w:rPr>
        <w:t>征地社保费标准和筹资办法</w:t>
      </w:r>
      <w:r>
        <w:rPr>
          <w:rFonts w:ascii="Times New Roman" w:eastAsia="黑体" w:hAnsi="Times New Roman"/>
          <w:bCs/>
          <w:kern w:val="0"/>
          <w:sz w:val="32"/>
          <w:szCs w:val="32"/>
          <w:shd w:val="clear" w:color="auto" w:fill="FFFFFF"/>
          <w:lang w:bidi="ar"/>
        </w:rPr>
        <w:t>。</w:t>
      </w:r>
      <w:bookmarkStart w:id="0" w:name="_GoBack"/>
      <w:r w:rsidR="00856D0C" w:rsidRPr="00856D0C">
        <w:rPr>
          <w:rFonts w:ascii="Times New Roman" w:eastAsia="仿宋_GB2312" w:hAnsi="Times New Roman" w:hint="eastAsia"/>
          <w:sz w:val="32"/>
          <w:szCs w:val="32"/>
        </w:rPr>
        <w:t>征地主体（用地单位）按每人</w:t>
      </w:r>
      <w:r w:rsidR="00856D0C" w:rsidRPr="00856D0C">
        <w:rPr>
          <w:rFonts w:ascii="Times New Roman" w:eastAsia="仿宋_GB2312" w:hAnsi="Times New Roman" w:hint="eastAsia"/>
          <w:sz w:val="32"/>
          <w:szCs w:val="32"/>
        </w:rPr>
        <w:t>1.62</w:t>
      </w:r>
      <w:r w:rsidR="00856D0C" w:rsidRPr="00856D0C">
        <w:rPr>
          <w:rFonts w:ascii="Times New Roman" w:eastAsia="仿宋_GB2312" w:hAnsi="Times New Roman" w:hint="eastAsia"/>
          <w:sz w:val="32"/>
          <w:szCs w:val="32"/>
        </w:rPr>
        <w:t>万元的标准和应纳入养老保障范围的被征地农民人数</w:t>
      </w:r>
      <w:r w:rsidR="00856D0C">
        <w:rPr>
          <w:rFonts w:ascii="Times New Roman" w:eastAsia="仿宋_GB2312" w:hAnsi="Times New Roman" w:hint="eastAsia"/>
          <w:sz w:val="32"/>
          <w:szCs w:val="32"/>
        </w:rPr>
        <w:t>，</w:t>
      </w:r>
      <w:r w:rsidR="00856D0C" w:rsidRPr="00856D0C">
        <w:rPr>
          <w:rFonts w:ascii="Times New Roman" w:eastAsia="仿宋_GB2312" w:hAnsi="Times New Roman" w:hint="eastAsia"/>
          <w:sz w:val="32"/>
          <w:szCs w:val="32"/>
        </w:rPr>
        <w:t>将所需资金共</w:t>
      </w:r>
      <w:r w:rsidR="00856D0C" w:rsidRPr="00856D0C">
        <w:rPr>
          <w:rFonts w:ascii="Times New Roman" w:eastAsia="仿宋_GB2312" w:hAnsi="Times New Roman" w:hint="eastAsia"/>
          <w:sz w:val="32"/>
          <w:szCs w:val="32"/>
        </w:rPr>
        <w:t>1858.14</w:t>
      </w:r>
      <w:r w:rsidR="00856D0C" w:rsidRPr="00856D0C">
        <w:rPr>
          <w:rFonts w:ascii="Times New Roman" w:eastAsia="仿宋_GB2312" w:hAnsi="Times New Roman" w:hint="eastAsia"/>
          <w:sz w:val="32"/>
          <w:szCs w:val="32"/>
        </w:rPr>
        <w:t>万元一次性预存入天河区人力资源社会保障部门开设的“收缴被征地农民社会保障资金过渡户”</w:t>
      </w:r>
      <w:r w:rsidR="00856D0C">
        <w:rPr>
          <w:rFonts w:ascii="Times New Roman" w:eastAsia="仿宋_GB2312" w:hAnsi="Times New Roman" w:hint="eastAsia"/>
          <w:sz w:val="32"/>
          <w:szCs w:val="32"/>
        </w:rPr>
        <w:t>，</w:t>
      </w:r>
      <w:r w:rsidR="00856D0C" w:rsidRPr="00856D0C">
        <w:rPr>
          <w:rFonts w:ascii="Times New Roman" w:eastAsia="仿宋_GB2312" w:hAnsi="Times New Roman" w:hint="eastAsia"/>
          <w:sz w:val="32"/>
          <w:szCs w:val="32"/>
        </w:rPr>
        <w:t>专款用于支付被征地农民养老保险个人缴费费用征地社保费单列计提并列入征地成本</w:t>
      </w:r>
      <w:r w:rsidR="00856D0C">
        <w:rPr>
          <w:rFonts w:ascii="Times New Roman" w:eastAsia="仿宋_GB2312" w:hAnsi="Times New Roman" w:hint="eastAsia"/>
          <w:sz w:val="32"/>
          <w:szCs w:val="32"/>
        </w:rPr>
        <w:t>。</w:t>
      </w:r>
    </w:p>
    <w:bookmarkEnd w:id="0"/>
    <w:p w:rsidR="006F77F8" w:rsidRDefault="006F77F8">
      <w:pPr>
        <w:tabs>
          <w:tab w:val="left" w:pos="5402"/>
        </w:tabs>
        <w:spacing w:line="600" w:lineRule="exact"/>
        <w:rPr>
          <w:rFonts w:ascii="Times New Roman" w:eastAsia="仿宋_GB2312" w:hAnsi="Times New Roman"/>
          <w:sz w:val="32"/>
          <w:szCs w:val="32"/>
        </w:rPr>
      </w:pPr>
    </w:p>
    <w:p w:rsidR="004C78BB" w:rsidRDefault="004C78BB" w:rsidP="004C78BB">
      <w:pPr>
        <w:tabs>
          <w:tab w:val="left" w:pos="5402"/>
        </w:tabs>
        <w:spacing w:line="600" w:lineRule="exact"/>
        <w:rPr>
          <w:rFonts w:ascii="Times New Roman" w:eastAsia="仿宋_GB2312" w:hAnsi="Times New Roman"/>
          <w:sz w:val="32"/>
          <w:szCs w:val="32"/>
        </w:rPr>
      </w:pPr>
      <w:r>
        <w:rPr>
          <w:rFonts w:ascii="Times New Roman" w:eastAsia="仿宋_GB2312" w:hAnsi="Times New Roman"/>
          <w:sz w:val="32"/>
          <w:szCs w:val="32"/>
        </w:rPr>
        <w:t>附表：</w:t>
      </w:r>
      <w:bookmarkStart w:id="1" w:name="_Hlk179919364"/>
      <w:bookmarkStart w:id="2" w:name="_Hlk179920646"/>
      <w:r>
        <w:rPr>
          <w:rFonts w:ascii="Times New Roman" w:eastAsia="仿宋_GB2312" w:hAnsi="Times New Roman" w:hint="eastAsia"/>
          <w:sz w:val="32"/>
          <w:szCs w:val="32"/>
        </w:rPr>
        <w:t>广州市天河区</w:t>
      </w:r>
      <w:r>
        <w:rPr>
          <w:rFonts w:ascii="Times New Roman" w:eastAsia="仿宋_GB2312" w:hAnsi="Times New Roman" w:hint="eastAsia"/>
          <w:sz w:val="32"/>
          <w:szCs w:val="32"/>
        </w:rPr>
        <w:t>2024</w:t>
      </w:r>
      <w:r>
        <w:rPr>
          <w:rFonts w:ascii="Times New Roman" w:eastAsia="仿宋_GB2312" w:hAnsi="Times New Roman" w:hint="eastAsia"/>
          <w:sz w:val="32"/>
          <w:szCs w:val="32"/>
        </w:rPr>
        <w:t>年度第十</w:t>
      </w:r>
      <w:r>
        <w:rPr>
          <w:rFonts w:ascii="Times New Roman" w:eastAsia="仿宋_GB2312" w:hAnsi="Times New Roman" w:hint="eastAsia"/>
          <w:sz w:val="32"/>
          <w:szCs w:val="32"/>
        </w:rPr>
        <w:t>五</w:t>
      </w:r>
      <w:r>
        <w:rPr>
          <w:rFonts w:ascii="Times New Roman" w:eastAsia="仿宋_GB2312" w:hAnsi="Times New Roman" w:hint="eastAsia"/>
          <w:sz w:val="32"/>
          <w:szCs w:val="32"/>
        </w:rPr>
        <w:t>批次</w:t>
      </w:r>
      <w:bookmarkEnd w:id="1"/>
      <w:r w:rsidRPr="00125A32">
        <w:rPr>
          <w:rFonts w:ascii="Times New Roman" w:eastAsia="仿宋_GB2312" w:hAnsi="Times New Roman" w:hint="eastAsia"/>
          <w:sz w:val="32"/>
          <w:szCs w:val="32"/>
        </w:rPr>
        <w:t>城市建设</w:t>
      </w:r>
    </w:p>
    <w:p w:rsidR="006F77F8" w:rsidRDefault="004C78BB" w:rsidP="004C78BB">
      <w:pPr>
        <w:tabs>
          <w:tab w:val="left" w:pos="5402"/>
        </w:tabs>
        <w:spacing w:line="600" w:lineRule="exact"/>
        <w:ind w:firstLineChars="300" w:firstLine="960"/>
        <w:rPr>
          <w:rFonts w:ascii="Times New Roman" w:eastAsia="仿宋_GB2312" w:hAnsi="Times New Roman"/>
          <w:sz w:val="32"/>
          <w:szCs w:val="32"/>
        </w:rPr>
      </w:pPr>
      <w:r w:rsidRPr="00125A32">
        <w:rPr>
          <w:rFonts w:ascii="Times New Roman" w:eastAsia="仿宋_GB2312" w:hAnsi="Times New Roman" w:hint="eastAsia"/>
          <w:sz w:val="32"/>
          <w:szCs w:val="32"/>
        </w:rPr>
        <w:t>用地征地社保费情况表</w:t>
      </w:r>
      <w:bookmarkEnd w:id="2"/>
    </w:p>
    <w:p w:rsidR="006F77F8" w:rsidRDefault="006F77F8">
      <w:pPr>
        <w:ind w:firstLineChars="200" w:firstLine="480"/>
        <w:rPr>
          <w:rFonts w:ascii="Times New Roman" w:eastAsia="仿宋_GB2312" w:hAnsi="Times New Roman"/>
          <w:sz w:val="24"/>
          <w:szCs w:val="32"/>
        </w:rPr>
      </w:pPr>
    </w:p>
    <w:p w:rsidR="006F77F8" w:rsidRDefault="006F77F8">
      <w:pPr>
        <w:ind w:firstLineChars="200" w:firstLine="480"/>
        <w:rPr>
          <w:rFonts w:ascii="Times New Roman" w:eastAsia="仿宋_GB2312" w:hAnsi="Times New Roman"/>
          <w:sz w:val="24"/>
          <w:szCs w:val="32"/>
        </w:rPr>
      </w:pPr>
    </w:p>
    <w:p w:rsidR="006F77F8" w:rsidRDefault="006F77F8">
      <w:pPr>
        <w:ind w:firstLineChars="200" w:firstLine="480"/>
        <w:rPr>
          <w:rFonts w:ascii="Times New Roman" w:eastAsia="仿宋_GB2312" w:hAnsi="Times New Roman"/>
          <w:sz w:val="24"/>
          <w:szCs w:val="32"/>
        </w:rPr>
      </w:pPr>
    </w:p>
    <w:p w:rsidR="006F77F8" w:rsidRPr="00F3164A" w:rsidRDefault="001E18B0" w:rsidP="001E18B0">
      <w:pPr>
        <w:ind w:firstLineChars="200" w:firstLine="640"/>
        <w:jc w:val="right"/>
        <w:rPr>
          <w:rFonts w:ascii="Times New Roman" w:eastAsia="仿宋_GB2312" w:hAnsi="Times New Roman"/>
          <w:sz w:val="32"/>
          <w:szCs w:val="32"/>
        </w:rPr>
      </w:pPr>
      <w:r w:rsidRPr="00F3164A">
        <w:rPr>
          <w:rFonts w:ascii="Times New Roman" w:eastAsia="仿宋_GB2312" w:hAnsi="Times New Roman" w:hint="eastAsia"/>
          <w:sz w:val="32"/>
          <w:szCs w:val="32"/>
        </w:rPr>
        <w:t>广州市天河区人力资源和社会保障局</w:t>
      </w:r>
    </w:p>
    <w:p w:rsidR="001E18B0" w:rsidRPr="00897D5B" w:rsidRDefault="001E18B0" w:rsidP="00897D5B">
      <w:pPr>
        <w:ind w:firstLineChars="200" w:firstLine="640"/>
        <w:jc w:val="right"/>
        <w:rPr>
          <w:rFonts w:ascii="Times New Roman" w:eastAsia="仿宋_GB2312" w:hAnsi="Times New Roman"/>
          <w:sz w:val="32"/>
          <w:szCs w:val="32"/>
        </w:rPr>
      </w:pPr>
      <w:r w:rsidRPr="00F3164A">
        <w:rPr>
          <w:rFonts w:ascii="Times New Roman" w:eastAsia="仿宋_GB2312" w:hAnsi="Times New Roman" w:hint="eastAsia"/>
          <w:sz w:val="32"/>
          <w:szCs w:val="32"/>
        </w:rPr>
        <w:t>2</w:t>
      </w:r>
      <w:r w:rsidRPr="00F3164A">
        <w:rPr>
          <w:rFonts w:ascii="Times New Roman" w:eastAsia="仿宋_GB2312" w:hAnsi="Times New Roman"/>
          <w:sz w:val="32"/>
          <w:szCs w:val="32"/>
        </w:rPr>
        <w:t>024</w:t>
      </w:r>
      <w:r w:rsidRPr="00F3164A">
        <w:rPr>
          <w:rFonts w:ascii="Times New Roman" w:eastAsia="仿宋_GB2312" w:hAnsi="Times New Roman" w:hint="eastAsia"/>
          <w:sz w:val="32"/>
          <w:szCs w:val="32"/>
        </w:rPr>
        <w:t>年</w:t>
      </w:r>
      <w:r w:rsidR="00F3164A" w:rsidRPr="00F3164A">
        <w:rPr>
          <w:rFonts w:ascii="Times New Roman" w:eastAsia="仿宋_GB2312" w:hAnsi="Times New Roman"/>
          <w:sz w:val="32"/>
          <w:szCs w:val="32"/>
        </w:rPr>
        <w:t>8</w:t>
      </w:r>
      <w:r w:rsidR="00F3164A" w:rsidRPr="00F3164A">
        <w:rPr>
          <w:rFonts w:ascii="Times New Roman" w:eastAsia="仿宋_GB2312" w:hAnsi="Times New Roman" w:hint="eastAsia"/>
          <w:sz w:val="32"/>
          <w:szCs w:val="32"/>
        </w:rPr>
        <w:t>月</w:t>
      </w:r>
      <w:r w:rsidR="00F3164A" w:rsidRPr="00F3164A">
        <w:rPr>
          <w:rFonts w:ascii="Times New Roman" w:eastAsia="仿宋_GB2312" w:hAnsi="Times New Roman" w:hint="eastAsia"/>
          <w:sz w:val="32"/>
          <w:szCs w:val="32"/>
        </w:rPr>
        <w:t>2</w:t>
      </w:r>
      <w:r w:rsidR="00F3164A" w:rsidRPr="00F3164A">
        <w:rPr>
          <w:rFonts w:ascii="Times New Roman" w:eastAsia="仿宋_GB2312" w:hAnsi="Times New Roman"/>
          <w:sz w:val="32"/>
          <w:szCs w:val="32"/>
        </w:rPr>
        <w:t>1</w:t>
      </w:r>
      <w:r w:rsidR="00F3164A" w:rsidRPr="00F3164A">
        <w:rPr>
          <w:rFonts w:ascii="Times New Roman" w:eastAsia="仿宋_GB2312" w:hAnsi="Times New Roman" w:hint="eastAsia"/>
          <w:sz w:val="32"/>
          <w:szCs w:val="32"/>
        </w:rPr>
        <w:t>日</w:t>
      </w:r>
    </w:p>
    <w:p w:rsidR="006F77F8" w:rsidRDefault="0061147E">
      <w:pPr>
        <w:rPr>
          <w:rFonts w:ascii="Times New Roman" w:eastAsia="黑体" w:hAnsi="Times New Roman"/>
          <w:sz w:val="32"/>
          <w:szCs w:val="32"/>
        </w:rPr>
      </w:pPr>
      <w:r>
        <w:rPr>
          <w:rFonts w:ascii="Times New Roman" w:eastAsia="黑体" w:hAnsi="Times New Roman"/>
          <w:sz w:val="32"/>
          <w:szCs w:val="32"/>
        </w:rPr>
        <w:lastRenderedPageBreak/>
        <w:t>附表</w:t>
      </w:r>
    </w:p>
    <w:p w:rsidR="006F77F8" w:rsidRDefault="006F77F8">
      <w:pPr>
        <w:spacing w:line="600" w:lineRule="exact"/>
        <w:ind w:right="210"/>
        <w:jc w:val="center"/>
        <w:rPr>
          <w:rFonts w:ascii="Times New Roman" w:eastAsia="方正小标宋简体" w:hAnsi="Times New Roman"/>
          <w:b/>
          <w:bCs/>
          <w:sz w:val="44"/>
          <w:szCs w:val="44"/>
        </w:rPr>
      </w:pPr>
    </w:p>
    <w:p w:rsidR="004C78BB" w:rsidRPr="004C78BB" w:rsidRDefault="004C78BB" w:rsidP="004C78BB">
      <w:pPr>
        <w:spacing w:line="600" w:lineRule="exact"/>
        <w:jc w:val="center"/>
        <w:rPr>
          <w:rFonts w:ascii="Times New Roman" w:eastAsia="方正小标宋_GBK" w:hAnsi="Times New Roman" w:hint="eastAsia"/>
          <w:bCs/>
          <w:color w:val="000000"/>
          <w:spacing w:val="-20"/>
          <w:sz w:val="44"/>
          <w:szCs w:val="44"/>
        </w:rPr>
      </w:pPr>
      <w:r w:rsidRPr="004C78BB">
        <w:rPr>
          <w:rFonts w:ascii="Times New Roman" w:eastAsia="方正小标宋_GBK" w:hAnsi="Times New Roman" w:hint="eastAsia"/>
          <w:bCs/>
          <w:color w:val="000000"/>
          <w:spacing w:val="-20"/>
          <w:sz w:val="44"/>
          <w:szCs w:val="44"/>
        </w:rPr>
        <w:t>广州市天河区</w:t>
      </w:r>
      <w:r w:rsidRPr="004C78BB">
        <w:rPr>
          <w:rFonts w:ascii="Times New Roman" w:eastAsia="方正小标宋_GBK" w:hAnsi="Times New Roman" w:hint="eastAsia"/>
          <w:bCs/>
          <w:color w:val="000000"/>
          <w:spacing w:val="-20"/>
          <w:sz w:val="44"/>
          <w:szCs w:val="44"/>
        </w:rPr>
        <w:t>2024</w:t>
      </w:r>
      <w:r w:rsidRPr="004C78BB">
        <w:rPr>
          <w:rFonts w:ascii="Times New Roman" w:eastAsia="方正小标宋_GBK" w:hAnsi="Times New Roman" w:hint="eastAsia"/>
          <w:bCs/>
          <w:color w:val="000000"/>
          <w:spacing w:val="-20"/>
          <w:sz w:val="44"/>
          <w:szCs w:val="44"/>
        </w:rPr>
        <w:t>年度第十五批次</w:t>
      </w:r>
    </w:p>
    <w:p w:rsidR="006F77F8" w:rsidRDefault="004C78BB" w:rsidP="004C78BB">
      <w:pPr>
        <w:spacing w:line="600" w:lineRule="exact"/>
        <w:jc w:val="center"/>
        <w:rPr>
          <w:rFonts w:ascii="Times New Roman" w:eastAsia="方正小标宋简体" w:hAnsi="Times New Roman"/>
          <w:sz w:val="44"/>
          <w:szCs w:val="44"/>
        </w:rPr>
      </w:pPr>
      <w:r w:rsidRPr="004C78BB">
        <w:rPr>
          <w:rFonts w:ascii="Times New Roman" w:eastAsia="方正小标宋_GBK" w:hAnsi="Times New Roman" w:hint="eastAsia"/>
          <w:bCs/>
          <w:color w:val="000000"/>
          <w:spacing w:val="-20"/>
          <w:sz w:val="44"/>
          <w:szCs w:val="44"/>
        </w:rPr>
        <w:t>城市建设用地征地社保费情况表</w:t>
      </w:r>
    </w:p>
    <w:p w:rsidR="006F77F8" w:rsidRDefault="0061147E">
      <w:pPr>
        <w:spacing w:line="600" w:lineRule="exact"/>
        <w:ind w:right="770"/>
        <w:jc w:val="right"/>
        <w:rPr>
          <w:rFonts w:ascii="Times New Roman" w:eastAsia="仿宋_GB2312" w:hAnsi="Times New Roman"/>
          <w:sz w:val="28"/>
          <w:szCs w:val="28"/>
        </w:rPr>
      </w:pPr>
      <w:r>
        <w:rPr>
          <w:rFonts w:ascii="Times New Roman" w:eastAsia="仿宋_GB2312" w:hAnsi="Times New Roman"/>
          <w:sz w:val="28"/>
          <w:szCs w:val="28"/>
        </w:rPr>
        <w:t>单位：亩</w:t>
      </w:r>
      <w:r w:rsidR="00B2578C">
        <w:rPr>
          <w:rFonts w:ascii="Times New Roman" w:eastAsia="仿宋_GB2312" w:hAnsi="Times New Roman" w:hint="eastAsia"/>
          <w:sz w:val="28"/>
          <w:szCs w:val="28"/>
        </w:rPr>
        <w:t>、人</w:t>
      </w:r>
      <w:r>
        <w:rPr>
          <w:rFonts w:ascii="Times New Roman" w:eastAsia="仿宋_GB2312" w:hAnsi="Times New Roman"/>
          <w:sz w:val="28"/>
          <w:szCs w:val="28"/>
        </w:rPr>
        <w:t>、万元</w:t>
      </w:r>
    </w:p>
    <w:tbl>
      <w:tblPr>
        <w:tblW w:w="4933" w:type="pct"/>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649"/>
        <w:gridCol w:w="812"/>
        <w:gridCol w:w="1040"/>
        <w:gridCol w:w="980"/>
        <w:gridCol w:w="1145"/>
        <w:gridCol w:w="737"/>
        <w:gridCol w:w="911"/>
        <w:gridCol w:w="706"/>
        <w:gridCol w:w="1224"/>
      </w:tblGrid>
      <w:tr w:rsidR="00905B79" w:rsidTr="00905B79">
        <w:trPr>
          <w:trHeight w:val="439"/>
          <w:jc w:val="center"/>
        </w:trPr>
        <w:tc>
          <w:tcPr>
            <w:tcW w:w="891" w:type="pct"/>
            <w:gridSpan w:val="2"/>
            <w:vMerge w:val="restart"/>
            <w:tcBorders>
              <w:top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被征地单位</w:t>
            </w:r>
          </w:p>
        </w:tc>
        <w:tc>
          <w:tcPr>
            <w:tcW w:w="2377" w:type="pct"/>
            <w:gridSpan w:val="4"/>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征收土地面积</w:t>
            </w:r>
          </w:p>
        </w:tc>
        <w:tc>
          <w:tcPr>
            <w:tcW w:w="555" w:type="pct"/>
            <w:vMerge w:val="restart"/>
            <w:tcBorders>
              <w:top w:val="single" w:sz="4" w:space="0" w:color="auto"/>
              <w:left w:val="single" w:sz="4" w:space="0" w:color="auto"/>
              <w:right w:val="single" w:sz="4" w:space="0" w:color="auto"/>
            </w:tcBorders>
            <w:tcMar>
              <w:left w:w="108" w:type="dxa"/>
              <w:right w:w="108" w:type="dxa"/>
            </w:tcMar>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属于被征地单位留用地面积</w:t>
            </w:r>
            <w:r>
              <w:rPr>
                <w:rFonts w:ascii="Times New Roman" w:eastAsia="仿宋_GB2312" w:hAnsi="Times New Roman" w:hint="eastAsia"/>
                <w:kern w:val="0"/>
                <w:sz w:val="24"/>
              </w:rPr>
              <w:t>（亩）</w:t>
            </w:r>
          </w:p>
        </w:tc>
        <w:tc>
          <w:tcPr>
            <w:tcW w:w="430" w:type="pct"/>
            <w:vMerge w:val="restart"/>
            <w:tcBorders>
              <w:top w:val="single" w:sz="4" w:space="0" w:color="auto"/>
              <w:left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sidRPr="00F56316">
              <w:rPr>
                <w:rFonts w:ascii="Times New Roman" w:eastAsia="仿宋_GB2312" w:hAnsi="Times New Roman" w:hint="eastAsia"/>
                <w:kern w:val="0"/>
                <w:sz w:val="24"/>
              </w:rPr>
              <w:t>需保障人数</w:t>
            </w:r>
            <w:r>
              <w:rPr>
                <w:rFonts w:ascii="Times New Roman" w:eastAsia="仿宋_GB2312" w:hAnsi="Times New Roman" w:hint="eastAsia"/>
                <w:kern w:val="0"/>
                <w:sz w:val="24"/>
              </w:rPr>
              <w:t>（人）</w:t>
            </w:r>
          </w:p>
        </w:tc>
        <w:tc>
          <w:tcPr>
            <w:tcW w:w="746" w:type="pct"/>
            <w:vMerge w:val="restart"/>
            <w:tcBorders>
              <w:top w:val="single" w:sz="4" w:space="0" w:color="auto"/>
              <w:left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需计提征地社保费</w:t>
            </w:r>
            <w:r>
              <w:rPr>
                <w:rFonts w:ascii="Times New Roman" w:eastAsia="仿宋_GB2312" w:hAnsi="Times New Roman" w:hint="eastAsia"/>
                <w:kern w:val="0"/>
                <w:sz w:val="24"/>
              </w:rPr>
              <w:t>（万元）</w:t>
            </w:r>
          </w:p>
        </w:tc>
      </w:tr>
      <w:tr w:rsidR="00905B79" w:rsidTr="00905B79">
        <w:trPr>
          <w:trHeight w:val="1187"/>
          <w:jc w:val="center"/>
        </w:trPr>
        <w:tc>
          <w:tcPr>
            <w:tcW w:w="891" w:type="pct"/>
            <w:gridSpan w:val="2"/>
            <w:vMerge/>
            <w:tcBorders>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p>
        </w:tc>
        <w:tc>
          <w:tcPr>
            <w:tcW w:w="634"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合计</w:t>
            </w:r>
          </w:p>
        </w:tc>
        <w:tc>
          <w:tcPr>
            <w:tcW w:w="597"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农用地</w:t>
            </w:r>
          </w:p>
        </w:tc>
        <w:tc>
          <w:tcPr>
            <w:tcW w:w="698"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建设用地</w:t>
            </w:r>
          </w:p>
        </w:tc>
        <w:tc>
          <w:tcPr>
            <w:tcW w:w="449"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未利用地</w:t>
            </w:r>
          </w:p>
        </w:tc>
        <w:tc>
          <w:tcPr>
            <w:tcW w:w="555" w:type="pct"/>
            <w:vMerge/>
            <w:tcBorders>
              <w:left w:val="single" w:sz="4" w:space="0" w:color="auto"/>
              <w:bottom w:val="single" w:sz="4" w:space="0" w:color="auto"/>
              <w:right w:val="single" w:sz="4" w:space="0" w:color="auto"/>
            </w:tcBorders>
            <w:tcMar>
              <w:left w:w="108" w:type="dxa"/>
              <w:right w:w="108" w:type="dxa"/>
            </w:tcMar>
            <w:vAlign w:val="center"/>
          </w:tcPr>
          <w:p w:rsidR="00F56316" w:rsidRDefault="00F56316">
            <w:pPr>
              <w:widowControl/>
              <w:spacing w:line="300" w:lineRule="exact"/>
              <w:ind w:leftChars="-12" w:left="-25"/>
              <w:jc w:val="center"/>
              <w:rPr>
                <w:rFonts w:ascii="Times New Roman" w:eastAsia="仿宋_GB2312" w:hAnsi="Times New Roman"/>
                <w:kern w:val="0"/>
                <w:sz w:val="24"/>
              </w:rPr>
            </w:pPr>
          </w:p>
        </w:tc>
        <w:tc>
          <w:tcPr>
            <w:tcW w:w="430" w:type="pct"/>
            <w:vMerge/>
            <w:tcBorders>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p>
        </w:tc>
        <w:tc>
          <w:tcPr>
            <w:tcW w:w="746" w:type="pct"/>
            <w:vMerge/>
            <w:tcBorders>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p>
        </w:tc>
      </w:tr>
      <w:tr w:rsidR="00905B79" w:rsidTr="00905B79">
        <w:trPr>
          <w:trHeight w:val="765"/>
          <w:jc w:val="center"/>
        </w:trPr>
        <w:tc>
          <w:tcPr>
            <w:tcW w:w="396" w:type="pct"/>
            <w:tcBorders>
              <w:top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车</w:t>
            </w:r>
            <w:proofErr w:type="gramStart"/>
            <w:r>
              <w:rPr>
                <w:rFonts w:ascii="Times New Roman" w:eastAsia="仿宋_GB2312" w:hAnsi="Times New Roman" w:hint="eastAsia"/>
                <w:kern w:val="0"/>
                <w:sz w:val="24"/>
              </w:rPr>
              <w:t>陂</w:t>
            </w:r>
            <w:proofErr w:type="gramEnd"/>
            <w:r>
              <w:rPr>
                <w:rFonts w:ascii="Times New Roman" w:eastAsia="仿宋_GB2312" w:hAnsi="Times New Roman" w:hint="eastAsia"/>
                <w:kern w:val="0"/>
                <w:sz w:val="24"/>
              </w:rPr>
              <w:t>街</w:t>
            </w:r>
          </w:p>
        </w:tc>
        <w:tc>
          <w:tcPr>
            <w:tcW w:w="49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56316" w:rsidRDefault="00F56316">
            <w:pPr>
              <w:widowControl/>
              <w:spacing w:line="300" w:lineRule="exact"/>
              <w:ind w:leftChars="-12" w:left="-25"/>
              <w:jc w:val="center"/>
              <w:rPr>
                <w:rFonts w:ascii="Times New Roman" w:eastAsia="仿宋_GB2312" w:hAnsi="Times New Roman"/>
                <w:kern w:val="0"/>
                <w:sz w:val="24"/>
              </w:rPr>
            </w:pPr>
            <w:r w:rsidRPr="001D0720">
              <w:rPr>
                <w:rFonts w:ascii="Times New Roman" w:eastAsia="仿宋_GB2312" w:hAnsi="Times New Roman" w:hint="eastAsia"/>
                <w:kern w:val="0"/>
                <w:sz w:val="24"/>
              </w:rPr>
              <w:t>车</w:t>
            </w:r>
            <w:proofErr w:type="gramStart"/>
            <w:r w:rsidRPr="001D0720">
              <w:rPr>
                <w:rFonts w:ascii="Times New Roman" w:eastAsia="仿宋_GB2312" w:hAnsi="Times New Roman" w:hint="eastAsia"/>
                <w:kern w:val="0"/>
                <w:sz w:val="24"/>
              </w:rPr>
              <w:t>陂</w:t>
            </w:r>
            <w:proofErr w:type="gramEnd"/>
            <w:r w:rsidRPr="001D0720">
              <w:rPr>
                <w:rFonts w:ascii="Times New Roman" w:eastAsia="仿宋_GB2312" w:hAnsi="Times New Roman" w:hint="eastAsia"/>
                <w:kern w:val="0"/>
                <w:sz w:val="24"/>
              </w:rPr>
              <w:t>股份合作经济联社</w:t>
            </w:r>
          </w:p>
        </w:tc>
        <w:tc>
          <w:tcPr>
            <w:tcW w:w="634"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sidRPr="000A439E">
              <w:rPr>
                <w:rFonts w:ascii="Times New Roman" w:eastAsia="仿宋_GB2312" w:hAnsi="Times New Roman"/>
                <w:kern w:val="0"/>
                <w:sz w:val="24"/>
              </w:rPr>
              <w:t>112.1895</w:t>
            </w:r>
            <w:r w:rsidRPr="000A439E">
              <w:rPr>
                <w:rFonts w:ascii="Times New Roman" w:eastAsia="仿宋_GB2312" w:hAnsi="Times New Roman"/>
                <w:kern w:val="0"/>
                <w:sz w:val="24"/>
              </w:rPr>
              <w:t>‬</w:t>
            </w:r>
          </w:p>
        </w:tc>
        <w:tc>
          <w:tcPr>
            <w:tcW w:w="597"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1</w:t>
            </w:r>
            <w:r>
              <w:rPr>
                <w:rFonts w:ascii="Times New Roman" w:eastAsia="仿宋_GB2312" w:hAnsi="Times New Roman"/>
                <w:kern w:val="0"/>
                <w:sz w:val="24"/>
              </w:rPr>
              <w:t>11.1155</w:t>
            </w:r>
          </w:p>
        </w:tc>
        <w:tc>
          <w:tcPr>
            <w:tcW w:w="698"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0</w:t>
            </w:r>
            <w:r>
              <w:rPr>
                <w:rFonts w:ascii="Times New Roman" w:eastAsia="仿宋_GB2312" w:hAnsi="Times New Roman"/>
                <w:kern w:val="0"/>
                <w:sz w:val="24"/>
              </w:rPr>
              <w:t>.2550</w:t>
            </w:r>
          </w:p>
        </w:tc>
        <w:tc>
          <w:tcPr>
            <w:tcW w:w="449"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0</w:t>
            </w:r>
            <w:r>
              <w:rPr>
                <w:rFonts w:ascii="Times New Roman" w:eastAsia="仿宋_GB2312" w:hAnsi="Times New Roman"/>
                <w:kern w:val="0"/>
                <w:sz w:val="24"/>
              </w:rPr>
              <w:t>.8190</w:t>
            </w:r>
          </w:p>
        </w:tc>
        <w:tc>
          <w:tcPr>
            <w:tcW w:w="5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0</w:t>
            </w:r>
          </w:p>
        </w:tc>
        <w:tc>
          <w:tcPr>
            <w:tcW w:w="430" w:type="pct"/>
            <w:tcBorders>
              <w:top w:val="single" w:sz="4" w:space="0" w:color="auto"/>
              <w:left w:val="single" w:sz="4" w:space="0" w:color="auto"/>
              <w:bottom w:val="single" w:sz="4" w:space="0" w:color="auto"/>
              <w:right w:val="single" w:sz="4" w:space="0" w:color="auto"/>
            </w:tcBorders>
            <w:vAlign w:val="center"/>
          </w:tcPr>
          <w:p w:rsidR="00F56316" w:rsidRDefault="00E105C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1</w:t>
            </w:r>
            <w:r>
              <w:rPr>
                <w:rFonts w:ascii="Times New Roman" w:eastAsia="仿宋_GB2312" w:hAnsi="Times New Roman"/>
                <w:kern w:val="0"/>
                <w:sz w:val="24"/>
              </w:rPr>
              <w:t>147</w:t>
            </w:r>
          </w:p>
        </w:tc>
        <w:tc>
          <w:tcPr>
            <w:tcW w:w="746" w:type="pct"/>
            <w:tcBorders>
              <w:top w:val="single" w:sz="4" w:space="0" w:color="auto"/>
              <w:left w:val="single" w:sz="4" w:space="0" w:color="auto"/>
              <w:bottom w:val="single" w:sz="4" w:space="0" w:color="auto"/>
              <w:right w:val="single" w:sz="4" w:space="0" w:color="auto"/>
            </w:tcBorders>
            <w:vAlign w:val="center"/>
          </w:tcPr>
          <w:p w:rsidR="00F56316" w:rsidRDefault="00E105C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1</w:t>
            </w:r>
            <w:r>
              <w:rPr>
                <w:rFonts w:ascii="Times New Roman" w:eastAsia="仿宋_GB2312" w:hAnsi="Times New Roman"/>
                <w:kern w:val="0"/>
                <w:sz w:val="24"/>
              </w:rPr>
              <w:t>858.14</w:t>
            </w:r>
          </w:p>
        </w:tc>
      </w:tr>
      <w:tr w:rsidR="00905B79" w:rsidTr="00905B79">
        <w:trPr>
          <w:trHeight w:val="765"/>
          <w:jc w:val="center"/>
        </w:trPr>
        <w:tc>
          <w:tcPr>
            <w:tcW w:w="891" w:type="pct"/>
            <w:gridSpan w:val="2"/>
            <w:tcBorders>
              <w:top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合计</w:t>
            </w:r>
          </w:p>
        </w:tc>
        <w:tc>
          <w:tcPr>
            <w:tcW w:w="634" w:type="pct"/>
            <w:tcBorders>
              <w:top w:val="single" w:sz="4" w:space="0" w:color="auto"/>
              <w:left w:val="single" w:sz="4" w:space="0" w:color="auto"/>
              <w:bottom w:val="single" w:sz="4" w:space="0" w:color="auto"/>
              <w:right w:val="single" w:sz="4" w:space="0" w:color="auto"/>
            </w:tcBorders>
            <w:vAlign w:val="center"/>
          </w:tcPr>
          <w:p w:rsidR="00F56316" w:rsidRDefault="00F56316" w:rsidP="009D1FF3">
            <w:pPr>
              <w:widowControl/>
              <w:spacing w:line="300" w:lineRule="exact"/>
              <w:ind w:leftChars="-12" w:left="-25"/>
              <w:jc w:val="center"/>
              <w:rPr>
                <w:rFonts w:ascii="Times New Roman" w:eastAsia="仿宋_GB2312" w:hAnsi="Times New Roman"/>
                <w:kern w:val="0"/>
                <w:sz w:val="24"/>
              </w:rPr>
            </w:pPr>
            <w:r w:rsidRPr="000A439E">
              <w:rPr>
                <w:rFonts w:ascii="Times New Roman" w:eastAsia="仿宋_GB2312" w:hAnsi="Times New Roman"/>
                <w:kern w:val="0"/>
                <w:sz w:val="24"/>
              </w:rPr>
              <w:t>112.1895</w:t>
            </w:r>
            <w:r w:rsidRPr="000A439E">
              <w:rPr>
                <w:rFonts w:ascii="Times New Roman" w:eastAsia="仿宋_GB2312" w:hAnsi="Times New Roman"/>
                <w:kern w:val="0"/>
                <w:sz w:val="24"/>
              </w:rPr>
              <w:t>‬</w:t>
            </w:r>
          </w:p>
        </w:tc>
        <w:tc>
          <w:tcPr>
            <w:tcW w:w="597" w:type="pct"/>
            <w:tcBorders>
              <w:top w:val="single" w:sz="4" w:space="0" w:color="auto"/>
              <w:left w:val="single" w:sz="4" w:space="0" w:color="auto"/>
              <w:bottom w:val="single" w:sz="4" w:space="0" w:color="auto"/>
              <w:right w:val="single" w:sz="4" w:space="0" w:color="auto"/>
            </w:tcBorders>
            <w:vAlign w:val="center"/>
          </w:tcPr>
          <w:p w:rsidR="00F56316" w:rsidRDefault="00F56316" w:rsidP="009D1FF3">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1</w:t>
            </w:r>
            <w:r>
              <w:rPr>
                <w:rFonts w:ascii="Times New Roman" w:eastAsia="仿宋_GB2312" w:hAnsi="Times New Roman"/>
                <w:kern w:val="0"/>
                <w:sz w:val="24"/>
              </w:rPr>
              <w:t>11.1155</w:t>
            </w:r>
          </w:p>
        </w:tc>
        <w:tc>
          <w:tcPr>
            <w:tcW w:w="698" w:type="pct"/>
            <w:tcBorders>
              <w:top w:val="single" w:sz="4" w:space="0" w:color="auto"/>
              <w:left w:val="single" w:sz="4" w:space="0" w:color="auto"/>
              <w:bottom w:val="single" w:sz="4" w:space="0" w:color="auto"/>
              <w:right w:val="single" w:sz="4" w:space="0" w:color="auto"/>
            </w:tcBorders>
            <w:vAlign w:val="center"/>
          </w:tcPr>
          <w:p w:rsidR="00F56316" w:rsidRDefault="00F56316" w:rsidP="009D1FF3">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0</w:t>
            </w:r>
            <w:r>
              <w:rPr>
                <w:rFonts w:ascii="Times New Roman" w:eastAsia="仿宋_GB2312" w:hAnsi="Times New Roman"/>
                <w:kern w:val="0"/>
                <w:sz w:val="24"/>
              </w:rPr>
              <w:t>.2550</w:t>
            </w:r>
          </w:p>
        </w:tc>
        <w:tc>
          <w:tcPr>
            <w:tcW w:w="449" w:type="pct"/>
            <w:tcBorders>
              <w:top w:val="single" w:sz="4" w:space="0" w:color="auto"/>
              <w:left w:val="single" w:sz="4" w:space="0" w:color="auto"/>
              <w:bottom w:val="single" w:sz="4" w:space="0" w:color="auto"/>
              <w:right w:val="single" w:sz="4" w:space="0" w:color="auto"/>
            </w:tcBorders>
            <w:vAlign w:val="center"/>
          </w:tcPr>
          <w:p w:rsidR="00F56316" w:rsidRPr="00F56316" w:rsidRDefault="00F56316" w:rsidP="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0</w:t>
            </w:r>
            <w:r>
              <w:rPr>
                <w:rFonts w:ascii="Times New Roman" w:eastAsia="仿宋_GB2312" w:hAnsi="Times New Roman"/>
                <w:kern w:val="0"/>
                <w:sz w:val="24"/>
              </w:rPr>
              <w:t>.8190</w:t>
            </w:r>
          </w:p>
        </w:tc>
        <w:tc>
          <w:tcPr>
            <w:tcW w:w="5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56316" w:rsidRDefault="00F56316" w:rsidP="009D1FF3">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0</w:t>
            </w:r>
          </w:p>
        </w:tc>
        <w:tc>
          <w:tcPr>
            <w:tcW w:w="430" w:type="pct"/>
            <w:tcBorders>
              <w:top w:val="single" w:sz="4" w:space="0" w:color="auto"/>
              <w:left w:val="single" w:sz="4" w:space="0" w:color="auto"/>
              <w:bottom w:val="single" w:sz="4" w:space="0" w:color="auto"/>
              <w:right w:val="single" w:sz="4" w:space="0" w:color="auto"/>
            </w:tcBorders>
            <w:vAlign w:val="center"/>
          </w:tcPr>
          <w:p w:rsidR="00F56316" w:rsidRDefault="00E105C0" w:rsidP="009D1FF3">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1</w:t>
            </w:r>
            <w:r>
              <w:rPr>
                <w:rFonts w:ascii="Times New Roman" w:eastAsia="仿宋_GB2312" w:hAnsi="Times New Roman"/>
                <w:kern w:val="0"/>
                <w:sz w:val="24"/>
              </w:rPr>
              <w:t>147</w:t>
            </w:r>
          </w:p>
        </w:tc>
        <w:tc>
          <w:tcPr>
            <w:tcW w:w="746" w:type="pct"/>
            <w:tcBorders>
              <w:top w:val="single" w:sz="4" w:space="0" w:color="auto"/>
              <w:left w:val="single" w:sz="4" w:space="0" w:color="auto"/>
              <w:bottom w:val="single" w:sz="4" w:space="0" w:color="auto"/>
              <w:right w:val="single" w:sz="4" w:space="0" w:color="auto"/>
            </w:tcBorders>
            <w:vAlign w:val="center"/>
          </w:tcPr>
          <w:p w:rsidR="00F56316" w:rsidRDefault="00E105C0" w:rsidP="009D1FF3">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1</w:t>
            </w:r>
            <w:r>
              <w:rPr>
                <w:rFonts w:ascii="Times New Roman" w:eastAsia="仿宋_GB2312" w:hAnsi="Times New Roman"/>
                <w:kern w:val="0"/>
                <w:sz w:val="24"/>
              </w:rPr>
              <w:t>858.14</w:t>
            </w:r>
          </w:p>
        </w:tc>
      </w:tr>
    </w:tbl>
    <w:p w:rsidR="009856CE" w:rsidRDefault="00FC3BA2" w:rsidP="009856CE">
      <w:pPr>
        <w:spacing w:line="600" w:lineRule="exact"/>
        <w:rPr>
          <w:rFonts w:ascii="Times New Roman" w:eastAsia="仿宋_GB2312" w:hAnsi="Times New Roman"/>
          <w:szCs w:val="21"/>
        </w:rPr>
      </w:pPr>
      <w:r>
        <w:rPr>
          <w:rFonts w:hint="eastAsia"/>
          <w:color w:val="38363B"/>
          <w:w w:val="110"/>
          <w:sz w:val="22"/>
          <w:szCs w:val="22"/>
        </w:rPr>
        <w:t>备注被征收土地属于被征地单位留用地的，按规定不计提征地社保费。</w:t>
      </w:r>
    </w:p>
    <w:p w:rsidR="006F77F8" w:rsidRPr="00905B79" w:rsidRDefault="006F77F8">
      <w:pPr>
        <w:jc w:val="left"/>
      </w:pPr>
    </w:p>
    <w:sectPr w:rsidR="006F77F8" w:rsidRPr="00905B79">
      <w:pgSz w:w="11905" w:h="16838"/>
      <w:pgMar w:top="1440" w:right="1800" w:bottom="1440" w:left="1800"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8BB" w:rsidRDefault="004C78BB" w:rsidP="004C78BB">
      <w:r>
        <w:separator/>
      </w:r>
    </w:p>
  </w:endnote>
  <w:endnote w:type="continuationSeparator" w:id="0">
    <w:p w:rsidR="004C78BB" w:rsidRDefault="004C78BB" w:rsidP="004C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8BB" w:rsidRDefault="004C78BB" w:rsidP="004C78BB">
      <w:r>
        <w:separator/>
      </w:r>
    </w:p>
  </w:footnote>
  <w:footnote w:type="continuationSeparator" w:id="0">
    <w:p w:rsidR="004C78BB" w:rsidRDefault="004C78BB" w:rsidP="004C7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ocumentProtection w:edit="trackedChanges" w:enforcement="0"/>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MGRjMzQxNGQ2NDc4NDVhMzI5NjI3NjYwNDkzN2MifQ=="/>
  </w:docVars>
  <w:rsids>
    <w:rsidRoot w:val="00500810"/>
    <w:rsid w:val="000448C9"/>
    <w:rsid w:val="000A439E"/>
    <w:rsid w:val="000E64C6"/>
    <w:rsid w:val="00177C2C"/>
    <w:rsid w:val="001C7D5B"/>
    <w:rsid w:val="001D0720"/>
    <w:rsid w:val="001E18B0"/>
    <w:rsid w:val="0022166C"/>
    <w:rsid w:val="00285D69"/>
    <w:rsid w:val="003C5B5D"/>
    <w:rsid w:val="003E63F9"/>
    <w:rsid w:val="0042482F"/>
    <w:rsid w:val="004C78BB"/>
    <w:rsid w:val="004D5EC2"/>
    <w:rsid w:val="00500810"/>
    <w:rsid w:val="0050714F"/>
    <w:rsid w:val="00521630"/>
    <w:rsid w:val="005C141A"/>
    <w:rsid w:val="0061147E"/>
    <w:rsid w:val="006804D6"/>
    <w:rsid w:val="00695085"/>
    <w:rsid w:val="006F77F8"/>
    <w:rsid w:val="0072530A"/>
    <w:rsid w:val="00770431"/>
    <w:rsid w:val="008000A7"/>
    <w:rsid w:val="00833BA8"/>
    <w:rsid w:val="00856D0C"/>
    <w:rsid w:val="00871E0F"/>
    <w:rsid w:val="00897D5B"/>
    <w:rsid w:val="008B3583"/>
    <w:rsid w:val="00905B79"/>
    <w:rsid w:val="009856CE"/>
    <w:rsid w:val="00992998"/>
    <w:rsid w:val="009A447D"/>
    <w:rsid w:val="009C452B"/>
    <w:rsid w:val="00A45D29"/>
    <w:rsid w:val="00AA6528"/>
    <w:rsid w:val="00AD6F72"/>
    <w:rsid w:val="00AE06BF"/>
    <w:rsid w:val="00B2578C"/>
    <w:rsid w:val="00B64991"/>
    <w:rsid w:val="00BE6BAE"/>
    <w:rsid w:val="00C2150D"/>
    <w:rsid w:val="00C370E6"/>
    <w:rsid w:val="00C4184B"/>
    <w:rsid w:val="00D12A89"/>
    <w:rsid w:val="00D34D3C"/>
    <w:rsid w:val="00DD5395"/>
    <w:rsid w:val="00DF242B"/>
    <w:rsid w:val="00E05A7C"/>
    <w:rsid w:val="00E105C0"/>
    <w:rsid w:val="00E46DD1"/>
    <w:rsid w:val="00E76632"/>
    <w:rsid w:val="00E77F57"/>
    <w:rsid w:val="00F0429D"/>
    <w:rsid w:val="00F3164A"/>
    <w:rsid w:val="00F56316"/>
    <w:rsid w:val="00F84A4D"/>
    <w:rsid w:val="00FC3BA2"/>
    <w:rsid w:val="00FD647F"/>
    <w:rsid w:val="00FF6BB9"/>
    <w:rsid w:val="01907608"/>
    <w:rsid w:val="019224F8"/>
    <w:rsid w:val="01D803E5"/>
    <w:rsid w:val="02BC1AB4"/>
    <w:rsid w:val="02D3294D"/>
    <w:rsid w:val="031E304C"/>
    <w:rsid w:val="041A5EED"/>
    <w:rsid w:val="046F4F8A"/>
    <w:rsid w:val="049B1B20"/>
    <w:rsid w:val="053D42F8"/>
    <w:rsid w:val="06306B74"/>
    <w:rsid w:val="07036C71"/>
    <w:rsid w:val="0733227D"/>
    <w:rsid w:val="075A661E"/>
    <w:rsid w:val="07EB3C91"/>
    <w:rsid w:val="08386081"/>
    <w:rsid w:val="08AC45C3"/>
    <w:rsid w:val="09607E2D"/>
    <w:rsid w:val="09A31262"/>
    <w:rsid w:val="0AB17D93"/>
    <w:rsid w:val="0BDC3F34"/>
    <w:rsid w:val="0C7C6F98"/>
    <w:rsid w:val="0D190642"/>
    <w:rsid w:val="0DA9794C"/>
    <w:rsid w:val="0DCF4DF1"/>
    <w:rsid w:val="0DD83F13"/>
    <w:rsid w:val="0F5B4E47"/>
    <w:rsid w:val="12071A2D"/>
    <w:rsid w:val="12830715"/>
    <w:rsid w:val="12995D73"/>
    <w:rsid w:val="13FC3812"/>
    <w:rsid w:val="15144DFF"/>
    <w:rsid w:val="15D6297F"/>
    <w:rsid w:val="18776EDB"/>
    <w:rsid w:val="191014DB"/>
    <w:rsid w:val="1A8145EB"/>
    <w:rsid w:val="1AF07EDE"/>
    <w:rsid w:val="1C173992"/>
    <w:rsid w:val="1C1C4121"/>
    <w:rsid w:val="1E6C1F1E"/>
    <w:rsid w:val="1FB31785"/>
    <w:rsid w:val="1FB61559"/>
    <w:rsid w:val="1FC10199"/>
    <w:rsid w:val="20450046"/>
    <w:rsid w:val="207351F3"/>
    <w:rsid w:val="24101808"/>
    <w:rsid w:val="255F66A1"/>
    <w:rsid w:val="275724FF"/>
    <w:rsid w:val="284C0588"/>
    <w:rsid w:val="29502B46"/>
    <w:rsid w:val="2B033EB9"/>
    <w:rsid w:val="2B2E7125"/>
    <w:rsid w:val="2BCC55B5"/>
    <w:rsid w:val="2CEE6916"/>
    <w:rsid w:val="2F324D29"/>
    <w:rsid w:val="300C0F80"/>
    <w:rsid w:val="307F3F9D"/>
    <w:rsid w:val="31035D16"/>
    <w:rsid w:val="3211612E"/>
    <w:rsid w:val="32490CAE"/>
    <w:rsid w:val="32A73A93"/>
    <w:rsid w:val="32BC57B2"/>
    <w:rsid w:val="330E017F"/>
    <w:rsid w:val="335A3B82"/>
    <w:rsid w:val="33A76AD1"/>
    <w:rsid w:val="347906CE"/>
    <w:rsid w:val="349034E4"/>
    <w:rsid w:val="34FB5395"/>
    <w:rsid w:val="35824612"/>
    <w:rsid w:val="35DF1718"/>
    <w:rsid w:val="365B0478"/>
    <w:rsid w:val="36E0150E"/>
    <w:rsid w:val="381B1914"/>
    <w:rsid w:val="3A294036"/>
    <w:rsid w:val="3A425D10"/>
    <w:rsid w:val="3A5938B0"/>
    <w:rsid w:val="3B547696"/>
    <w:rsid w:val="3BF1702F"/>
    <w:rsid w:val="3CA97EC6"/>
    <w:rsid w:val="3D580C5D"/>
    <w:rsid w:val="3DF14C86"/>
    <w:rsid w:val="3F0D2F26"/>
    <w:rsid w:val="402C1FC9"/>
    <w:rsid w:val="402F251E"/>
    <w:rsid w:val="40765BDD"/>
    <w:rsid w:val="416345F7"/>
    <w:rsid w:val="41B70EE5"/>
    <w:rsid w:val="41B9632D"/>
    <w:rsid w:val="42462FEC"/>
    <w:rsid w:val="4261422D"/>
    <w:rsid w:val="42A8738C"/>
    <w:rsid w:val="43A22E41"/>
    <w:rsid w:val="44E757FE"/>
    <w:rsid w:val="45FE60DA"/>
    <w:rsid w:val="465D33FD"/>
    <w:rsid w:val="46A92AF0"/>
    <w:rsid w:val="472473E6"/>
    <w:rsid w:val="4777279A"/>
    <w:rsid w:val="47901D5D"/>
    <w:rsid w:val="48C049B9"/>
    <w:rsid w:val="496947E1"/>
    <w:rsid w:val="4A800D3B"/>
    <w:rsid w:val="4C3F658F"/>
    <w:rsid w:val="4C581958"/>
    <w:rsid w:val="4C5C65EC"/>
    <w:rsid w:val="4D073D2A"/>
    <w:rsid w:val="4D9F7FC5"/>
    <w:rsid w:val="4E60002E"/>
    <w:rsid w:val="4E771544"/>
    <w:rsid w:val="4EC41C65"/>
    <w:rsid w:val="52025AE9"/>
    <w:rsid w:val="522E2CD6"/>
    <w:rsid w:val="523A6921"/>
    <w:rsid w:val="52826EE4"/>
    <w:rsid w:val="52970329"/>
    <w:rsid w:val="53EF7801"/>
    <w:rsid w:val="542A7ADD"/>
    <w:rsid w:val="558570B1"/>
    <w:rsid w:val="559A1DE8"/>
    <w:rsid w:val="55C21DE1"/>
    <w:rsid w:val="57054DF2"/>
    <w:rsid w:val="576F03AF"/>
    <w:rsid w:val="582A0D9F"/>
    <w:rsid w:val="582E0BB0"/>
    <w:rsid w:val="58764F48"/>
    <w:rsid w:val="58B15DFD"/>
    <w:rsid w:val="591566E9"/>
    <w:rsid w:val="5A9855CA"/>
    <w:rsid w:val="5AA5325E"/>
    <w:rsid w:val="5AC66140"/>
    <w:rsid w:val="5B5A42ED"/>
    <w:rsid w:val="5CB378F7"/>
    <w:rsid w:val="5E836D11"/>
    <w:rsid w:val="5F1D4E79"/>
    <w:rsid w:val="60B84A57"/>
    <w:rsid w:val="61307570"/>
    <w:rsid w:val="624C44DA"/>
    <w:rsid w:val="62C64FB7"/>
    <w:rsid w:val="62D679A3"/>
    <w:rsid w:val="63A66A5D"/>
    <w:rsid w:val="63B24676"/>
    <w:rsid w:val="63BC0D27"/>
    <w:rsid w:val="65366619"/>
    <w:rsid w:val="689E723C"/>
    <w:rsid w:val="689F5C0A"/>
    <w:rsid w:val="68A53797"/>
    <w:rsid w:val="6A2537DE"/>
    <w:rsid w:val="6AAE6CD6"/>
    <w:rsid w:val="6AEE0C5D"/>
    <w:rsid w:val="6B3E3B32"/>
    <w:rsid w:val="6B50502E"/>
    <w:rsid w:val="6BFA1D49"/>
    <w:rsid w:val="6CA607CB"/>
    <w:rsid w:val="6CE35978"/>
    <w:rsid w:val="6CF769DD"/>
    <w:rsid w:val="6DD3095D"/>
    <w:rsid w:val="6EFD4940"/>
    <w:rsid w:val="6F0530AF"/>
    <w:rsid w:val="715E6CAB"/>
    <w:rsid w:val="73140E07"/>
    <w:rsid w:val="744C549C"/>
    <w:rsid w:val="74A21414"/>
    <w:rsid w:val="74B76E94"/>
    <w:rsid w:val="75796AF4"/>
    <w:rsid w:val="75B6662A"/>
    <w:rsid w:val="77D5273D"/>
    <w:rsid w:val="786E0936"/>
    <w:rsid w:val="789B7701"/>
    <w:rsid w:val="795963C7"/>
    <w:rsid w:val="79C44C41"/>
    <w:rsid w:val="7A031D70"/>
    <w:rsid w:val="7A954A05"/>
    <w:rsid w:val="7AA432BC"/>
    <w:rsid w:val="7AFE61F7"/>
    <w:rsid w:val="7BC47B7C"/>
    <w:rsid w:val="7BDD4609"/>
    <w:rsid w:val="7C17245F"/>
    <w:rsid w:val="7C3E7E36"/>
    <w:rsid w:val="7CB04D7C"/>
    <w:rsid w:val="7CBF7B20"/>
    <w:rsid w:val="7D26180D"/>
    <w:rsid w:val="7E4C28CF"/>
    <w:rsid w:val="7E8D7F4F"/>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38947"/>
  <w15:docId w15:val="{0EFBA344-5F2A-42D9-B6D2-6FDED28C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keepNext/>
      <w:keepLines/>
      <w:spacing w:line="360" w:lineRule="auto"/>
      <w:outlineLvl w:val="0"/>
    </w:pPr>
    <w:rPr>
      <w:rFonts w:asciiTheme="minorHAnsi" w:hAnsiTheme="minorHAnsi"/>
      <w:b/>
      <w:kern w:val="44"/>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sz w:val="24"/>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character" w:customStyle="1" w:styleId="a5">
    <w:name w:val="批注框文本 字符"/>
    <w:basedOn w:val="a0"/>
    <w:link w:val="a4"/>
    <w:qFormat/>
    <w:rPr>
      <w:rFonts w:ascii="Calibri" w:eastAsia="宋体" w:hAnsi="Calibri" w:cs="Times New Roman"/>
      <w:kern w:val="2"/>
      <w:sz w:val="18"/>
      <w:szCs w:val="18"/>
    </w:rPr>
  </w:style>
  <w:style w:type="paragraph" w:styleId="a7">
    <w:name w:val="header"/>
    <w:basedOn w:val="a"/>
    <w:link w:val="a8"/>
    <w:unhideWhenUsed/>
    <w:rsid w:val="004C78B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4C78B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yuelicheng</dc:creator>
  <cp:lastModifiedBy>Administrator</cp:lastModifiedBy>
  <cp:revision>56</cp:revision>
  <dcterms:created xsi:type="dcterms:W3CDTF">2022-03-24T10:15:00Z</dcterms:created>
  <dcterms:modified xsi:type="dcterms:W3CDTF">2024-10-15T13:38:00Z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7C3EDDE44635452AB377D949E7A027DE_13</vt:lpwstr>
  </property>
</Properties>
</file>