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2673C" w14:textId="77777777" w:rsidR="00140BF0" w:rsidRDefault="00140BF0">
      <w:pPr>
        <w:spacing w:before="4"/>
        <w:rPr>
          <w:rFonts w:ascii="方正小标宋简体" w:eastAsia="方正小标宋简体" w:hAnsi="方正小标宋简体" w:cs="方正小标宋简体"/>
          <w:color w:val="FF0000"/>
          <w:sz w:val="60"/>
          <w:szCs w:val="60"/>
          <w:lang w:eastAsia="zh-CN"/>
        </w:rPr>
      </w:pPr>
    </w:p>
    <w:p w14:paraId="7EB5B9D2" w14:textId="77777777" w:rsidR="008B5B06" w:rsidRDefault="008B5B06">
      <w:pPr>
        <w:spacing w:line="65" w:lineRule="exact"/>
        <w:ind w:left="199"/>
        <w:rPr>
          <w:rFonts w:ascii="方正小标宋简体" w:eastAsia="方正小标宋简体" w:hAnsi="方正小标宋简体" w:cs="方正小标宋简体"/>
          <w:sz w:val="6"/>
          <w:szCs w:val="6"/>
        </w:rPr>
      </w:pPr>
    </w:p>
    <w:p w14:paraId="7D8F3884" w14:textId="12F55EA1" w:rsidR="00140BF0" w:rsidRDefault="00140BF0">
      <w:pPr>
        <w:spacing w:line="65" w:lineRule="exact"/>
        <w:ind w:left="199"/>
        <w:rPr>
          <w:rFonts w:ascii="方正小标宋简体" w:eastAsia="方正小标宋简体" w:hAnsi="方正小标宋简体" w:cs="方正小标宋简体"/>
          <w:sz w:val="6"/>
          <w:szCs w:val="6"/>
        </w:rPr>
      </w:pPr>
    </w:p>
    <w:p w14:paraId="7A782A58" w14:textId="77777777" w:rsidR="00140BF0" w:rsidRDefault="00140BF0">
      <w:pPr>
        <w:spacing w:before="3"/>
        <w:rPr>
          <w:rFonts w:ascii="方正小标宋简体" w:eastAsia="方正小标宋简体" w:hAnsi="方正小标宋简体" w:cs="方正小标宋简体"/>
          <w:sz w:val="4"/>
          <w:szCs w:val="4"/>
        </w:rPr>
      </w:pPr>
    </w:p>
    <w:p w14:paraId="6EFD5EB0" w14:textId="7011EBC4" w:rsidR="00140BF0" w:rsidRDefault="00140BF0">
      <w:pPr>
        <w:spacing w:line="20" w:lineRule="exact"/>
        <w:ind w:left="224"/>
        <w:rPr>
          <w:rFonts w:ascii="方正小标宋简体" w:eastAsia="方正小标宋简体" w:hAnsi="方正小标宋简体" w:cs="方正小标宋简体"/>
          <w:sz w:val="2"/>
          <w:szCs w:val="2"/>
        </w:rPr>
      </w:pPr>
    </w:p>
    <w:p w14:paraId="0926755C" w14:textId="77777777" w:rsidR="00140BF0" w:rsidRDefault="00000000">
      <w:pPr>
        <w:spacing w:before="65"/>
        <w:ind w:left="1051" w:firstLine="4300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自然资函〔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〕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493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号</w:t>
      </w:r>
    </w:p>
    <w:p w14:paraId="237101CC" w14:textId="77777777" w:rsidR="00140BF0" w:rsidRDefault="00140BF0">
      <w:pPr>
        <w:spacing w:before="3"/>
        <w:rPr>
          <w:rFonts w:ascii="仿宋_GB2312" w:eastAsia="仿宋_GB2312" w:hAnsi="仿宋_GB2312" w:cs="仿宋_GB2312"/>
          <w:sz w:val="45"/>
          <w:szCs w:val="45"/>
          <w:lang w:eastAsia="zh-CN"/>
        </w:rPr>
      </w:pPr>
    </w:p>
    <w:p w14:paraId="415EAB80" w14:textId="77777777" w:rsidR="00140BF0" w:rsidRDefault="00000000">
      <w:pPr>
        <w:ind w:left="292" w:right="372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自然资源部关于珠三角城际轨道</w:t>
      </w:r>
      <w:proofErr w:type="gramStart"/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交通广</w:t>
      </w:r>
      <w:proofErr w:type="gramEnd"/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佛环线 佛山西站至广州北站段项目佛山段 项目用地土地征收的批复</w:t>
      </w:r>
    </w:p>
    <w:p w14:paraId="67E636C6" w14:textId="77777777" w:rsidR="00140BF0" w:rsidRDefault="00140BF0">
      <w:pPr>
        <w:spacing w:before="12"/>
        <w:rPr>
          <w:rFonts w:ascii="方正小标宋简体" w:eastAsia="方正小标宋简体" w:hAnsi="方正小标宋简体" w:cs="方正小标宋简体"/>
          <w:sz w:val="42"/>
          <w:szCs w:val="42"/>
          <w:lang w:eastAsia="zh-CN"/>
        </w:rPr>
      </w:pPr>
    </w:p>
    <w:p w14:paraId="05D02BA4" w14:textId="77777777" w:rsidR="00140BF0" w:rsidRDefault="00000000">
      <w:pPr>
        <w:pStyle w:val="a3"/>
        <w:spacing w:line="343" w:lineRule="auto"/>
        <w:ind w:left="773" w:hanging="600"/>
        <w:rPr>
          <w:lang w:eastAsia="zh-CN"/>
        </w:rPr>
      </w:pPr>
      <w:r>
        <w:rPr>
          <w:lang w:eastAsia="zh-CN"/>
        </w:rPr>
        <w:t xml:space="preserve">广东省人民政府 </w:t>
      </w:r>
      <w:r>
        <w:rPr>
          <w:spacing w:val="-2"/>
          <w:lang w:eastAsia="zh-CN"/>
        </w:rPr>
        <w:t>你省</w:t>
      </w:r>
      <w:proofErr w:type="gramStart"/>
      <w:r>
        <w:rPr>
          <w:spacing w:val="-2"/>
          <w:lang w:eastAsia="zh-CN"/>
        </w:rPr>
        <w:t>《</w:t>
      </w:r>
      <w:proofErr w:type="gramEnd"/>
      <w:r>
        <w:rPr>
          <w:spacing w:val="-2"/>
          <w:lang w:eastAsia="zh-CN"/>
        </w:rPr>
        <w:t>关于审批珠三角城际轨道交通广佛环线佛山西站至广州北</w:t>
      </w:r>
    </w:p>
    <w:p w14:paraId="1E26E0A9" w14:textId="77777777" w:rsidR="00140BF0" w:rsidRDefault="00000000">
      <w:pPr>
        <w:pStyle w:val="a3"/>
        <w:spacing w:before="37" w:line="324" w:lineRule="auto"/>
        <w:rPr>
          <w:lang w:eastAsia="zh-CN"/>
        </w:rPr>
      </w:pPr>
      <w:r>
        <w:rPr>
          <w:spacing w:val="-10"/>
          <w:lang w:eastAsia="zh-CN"/>
        </w:rPr>
        <w:t>站段项目佛山段用地的请示</w:t>
      </w:r>
      <w:proofErr w:type="gramStart"/>
      <w:r>
        <w:rPr>
          <w:spacing w:val="-10"/>
          <w:lang w:eastAsia="zh-CN"/>
        </w:rPr>
        <w:t>》</w:t>
      </w:r>
      <w:proofErr w:type="gramEnd"/>
      <w:r>
        <w:rPr>
          <w:spacing w:val="-10"/>
          <w:lang w:eastAsia="zh-CN"/>
        </w:rPr>
        <w:t>（粤府〔</w:t>
      </w:r>
      <w:r>
        <w:rPr>
          <w:rFonts w:ascii="Times New Roman" w:eastAsia="Times New Roman" w:hAnsi="Times New Roman" w:cs="Times New Roman"/>
          <w:spacing w:val="-10"/>
          <w:lang w:eastAsia="zh-CN"/>
        </w:rPr>
        <w:t>2023</w:t>
      </w:r>
      <w:r>
        <w:rPr>
          <w:spacing w:val="-10"/>
          <w:lang w:eastAsia="zh-CN"/>
        </w:rPr>
        <w:t>〕</w:t>
      </w:r>
      <w:r>
        <w:rPr>
          <w:rFonts w:ascii="Times New Roman" w:eastAsia="Times New Roman" w:hAnsi="Times New Roman" w:cs="Times New Roman"/>
          <w:spacing w:val="-10"/>
          <w:lang w:eastAsia="zh-CN"/>
        </w:rPr>
        <w:t>32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3"/>
          <w:lang w:eastAsia="zh-CN"/>
        </w:rPr>
        <w:t>号）业经国务院批准，</w:t>
      </w:r>
      <w:r>
        <w:rPr>
          <w:lang w:eastAsia="zh-CN"/>
        </w:rPr>
        <w:t xml:space="preserve"> 现批复如下</w:t>
      </w:r>
    </w:p>
    <w:p w14:paraId="54858211" w14:textId="77777777" w:rsidR="00140BF0" w:rsidRDefault="00000000">
      <w:pPr>
        <w:pStyle w:val="a3"/>
        <w:spacing w:before="64" w:line="340" w:lineRule="auto"/>
        <w:ind w:right="250" w:firstLine="600"/>
        <w:jc w:val="both"/>
        <w:rPr>
          <w:lang w:eastAsia="zh-CN"/>
        </w:rPr>
      </w:pPr>
      <w:r>
        <w:rPr>
          <w:spacing w:val="-2"/>
          <w:lang w:eastAsia="zh-CN"/>
        </w:rPr>
        <w:t>一、珠三角城际轨道</w:t>
      </w:r>
      <w:proofErr w:type="gramStart"/>
      <w:r>
        <w:rPr>
          <w:spacing w:val="-2"/>
          <w:lang w:eastAsia="zh-CN"/>
        </w:rPr>
        <w:t>交通广</w:t>
      </w:r>
      <w:proofErr w:type="gramEnd"/>
      <w:r>
        <w:rPr>
          <w:spacing w:val="-2"/>
          <w:lang w:eastAsia="zh-CN"/>
        </w:rPr>
        <w:t>佛环线佛山西站至广州北站段项目佛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山段项目用地征收农民集体土地符合《土地管理法》等有关规定，同</w:t>
      </w:r>
      <w:r>
        <w:rPr>
          <w:spacing w:val="-132"/>
          <w:lang w:eastAsia="zh-CN"/>
        </w:rPr>
        <w:t xml:space="preserve"> </w:t>
      </w:r>
      <w:proofErr w:type="gramStart"/>
      <w:r>
        <w:rPr>
          <w:lang w:eastAsia="zh-CN"/>
        </w:rPr>
        <w:t>意你省</w:t>
      </w:r>
      <w:proofErr w:type="gramEnd"/>
      <w:r>
        <w:rPr>
          <w:lang w:eastAsia="zh-CN"/>
        </w:rPr>
        <w:t>佛山市南海区征收农民集体土地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45.649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公顷。</w:t>
      </w:r>
    </w:p>
    <w:p w14:paraId="20DBBBBE" w14:textId="77777777" w:rsidR="00140BF0" w:rsidRDefault="00000000">
      <w:pPr>
        <w:pStyle w:val="a3"/>
        <w:spacing w:before="6" w:line="343" w:lineRule="auto"/>
        <w:ind w:right="250" w:firstLine="600"/>
        <w:jc w:val="both"/>
        <w:rPr>
          <w:lang w:eastAsia="zh-CN"/>
        </w:rPr>
      </w:pPr>
      <w:r>
        <w:rPr>
          <w:spacing w:val="-2"/>
          <w:lang w:eastAsia="zh-CN"/>
        </w:rPr>
        <w:t>二、</w:t>
      </w:r>
      <w:proofErr w:type="gramStart"/>
      <w:r>
        <w:rPr>
          <w:spacing w:val="-2"/>
          <w:lang w:eastAsia="zh-CN"/>
        </w:rPr>
        <w:t>你省应督促</w:t>
      </w:r>
      <w:proofErr w:type="gramEnd"/>
      <w:r>
        <w:rPr>
          <w:spacing w:val="-2"/>
          <w:lang w:eastAsia="zh-CN"/>
        </w:rPr>
        <w:t>有关县级以上地方人民政府依法组织实施土地征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收，落实征地补偿费用和安置措施，将被征地农民纳入相应的养老等</w:t>
      </w:r>
      <w:r>
        <w:rPr>
          <w:spacing w:val="-133"/>
          <w:lang w:eastAsia="zh-CN"/>
        </w:rPr>
        <w:t xml:space="preserve"> </w:t>
      </w:r>
      <w:r>
        <w:rPr>
          <w:spacing w:val="-2"/>
          <w:lang w:eastAsia="zh-CN"/>
        </w:rPr>
        <w:t>保障体系，妥善解决好被征地农民的生产生活，保证原有生活水平不</w:t>
      </w:r>
      <w:r>
        <w:rPr>
          <w:spacing w:val="-133"/>
          <w:lang w:eastAsia="zh-CN"/>
        </w:rPr>
        <w:t xml:space="preserve"> </w:t>
      </w:r>
      <w:r>
        <w:rPr>
          <w:lang w:eastAsia="zh-CN"/>
        </w:rPr>
        <w:t>降低，长远生计有保障。征地补偿安置不落实的，不得动工用地。</w:t>
      </w:r>
    </w:p>
    <w:p w14:paraId="28BE1B47" w14:textId="77777777" w:rsidR="00140BF0" w:rsidRDefault="00140BF0">
      <w:pPr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14:paraId="20292F90" w14:textId="77777777" w:rsidR="00140BF0" w:rsidRDefault="00140BF0">
      <w:pPr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14:paraId="671266B3" w14:textId="77777777" w:rsidR="00140BF0" w:rsidRDefault="00140BF0">
      <w:pPr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14:paraId="47FAD47E" w14:textId="77777777" w:rsidR="00140BF0" w:rsidRDefault="00140BF0">
      <w:pPr>
        <w:spacing w:before="3"/>
        <w:rPr>
          <w:rFonts w:ascii="仿宋_GB2312" w:eastAsia="仿宋_GB2312" w:hAnsi="仿宋_GB2312" w:cs="仿宋_GB2312"/>
          <w:sz w:val="41"/>
          <w:szCs w:val="41"/>
          <w:lang w:eastAsia="zh-CN"/>
        </w:rPr>
      </w:pPr>
    </w:p>
    <w:p w14:paraId="7CB6BC16" w14:textId="77777777" w:rsidR="00140BF0" w:rsidRDefault="00000000">
      <w:pPr>
        <w:pStyle w:val="a3"/>
        <w:ind w:left="4722" w:right="496"/>
        <w:jc w:val="center"/>
        <w:rPr>
          <w:lang w:eastAsia="zh-CN"/>
        </w:rPr>
      </w:pPr>
      <w:r>
        <w:rPr>
          <w:lang w:eastAsia="zh-CN"/>
        </w:rPr>
        <w:t>自然资源部</w:t>
      </w:r>
    </w:p>
    <w:p w14:paraId="095AA1CA" w14:textId="77777777" w:rsidR="00140BF0" w:rsidRDefault="00000000">
      <w:pPr>
        <w:pStyle w:val="a3"/>
        <w:spacing w:before="166"/>
        <w:ind w:left="4679" w:right="496"/>
        <w:jc w:val="center"/>
      </w:pPr>
      <w:r>
        <w:rPr>
          <w:rFonts w:ascii="Times New Roman" w:eastAsia="Times New Roman" w:hAnsi="Times New Roman" w:cs="Times New Roman"/>
        </w:rPr>
        <w:t>2023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年</w:t>
      </w:r>
      <w:r>
        <w:rPr>
          <w:spacing w:val="-77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月</w:t>
      </w:r>
      <w:r>
        <w:rPr>
          <w:spacing w:val="-7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日</w:t>
      </w:r>
    </w:p>
    <w:p w14:paraId="74FD775B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3AD8C802" w14:textId="77777777" w:rsidR="00140BF0" w:rsidRDefault="00140BF0">
      <w:pPr>
        <w:spacing w:before="1"/>
        <w:rPr>
          <w:rFonts w:ascii="仿宋_GB2312" w:eastAsia="仿宋_GB2312" w:hAnsi="仿宋_GB2312" w:cs="仿宋_GB2312"/>
          <w:sz w:val="28"/>
          <w:szCs w:val="28"/>
        </w:rPr>
      </w:pPr>
    </w:p>
    <w:p w14:paraId="297DC893" w14:textId="77777777" w:rsidR="00140BF0" w:rsidRDefault="00000000">
      <w:pPr>
        <w:spacing w:line="97" w:lineRule="exact"/>
        <w:ind w:left="102"/>
        <w:rPr>
          <w:rFonts w:ascii="仿宋_GB2312" w:eastAsia="仿宋_GB2312" w:hAnsi="仿宋_GB2312" w:cs="仿宋_GB2312"/>
          <w:sz w:val="9"/>
          <w:szCs w:val="9"/>
        </w:rPr>
      </w:pPr>
      <w:r>
        <w:rPr>
          <w:rFonts w:ascii="仿宋_GB2312" w:eastAsia="仿宋_GB2312" w:hAnsi="仿宋_GB2312" w:cs="仿宋_GB2312"/>
          <w:position w:val="-1"/>
          <w:sz w:val="9"/>
          <w:szCs w:val="9"/>
        </w:rPr>
      </w:r>
      <w:r>
        <w:rPr>
          <w:rFonts w:ascii="仿宋_GB2312" w:eastAsia="仿宋_GB2312" w:hAnsi="仿宋_GB2312" w:cs="仿宋_GB2312"/>
          <w:position w:val="-1"/>
          <w:sz w:val="9"/>
          <w:szCs w:val="9"/>
        </w:rPr>
        <w:pict w14:anchorId="084DB208">
          <v:group id="_x0000_s1026" style="width:453.55pt;height:4.9pt;mso-position-horizontal-relative:char;mso-position-vertical-relative:line" coordsize="9071,98">
            <v:group id="_x0000_s1029" style="position:absolute;left:32;top:65;width:9006;height:2" coordorigin="32,65" coordsize="9006,2">
              <v:shape id="_x0000_s1030" style="position:absolute;left:32;top:65;width:9006;height:2" coordorigin="32,65" coordsize="9006,0" path="m32,65r9006,e" filled="f" strokecolor="red" strokeweight="1.1465mm">
                <v:path arrowok="t"/>
              </v:shape>
            </v:group>
            <v:group id="_x0000_s1027" style="position:absolute;left:32;top:8;width:9006;height:2" coordorigin="32,8" coordsize="9006,2">
              <v:shape id="_x0000_s1028" style="position:absolute;left:32;top:8;width:9006;height:2" coordorigin="32,8" coordsize="9006,0" path="m32,8r9006,e" filled="f" strokecolor="red">
                <v:path arrowok="t"/>
              </v:shape>
            </v:group>
            <w10:anchorlock/>
          </v:group>
        </w:pict>
      </w:r>
    </w:p>
    <w:p w14:paraId="59846CB1" w14:textId="77777777" w:rsidR="00140BF0" w:rsidRDefault="00140BF0">
      <w:pPr>
        <w:spacing w:line="97" w:lineRule="exact"/>
        <w:rPr>
          <w:rFonts w:ascii="仿宋_GB2312" w:eastAsia="仿宋_GB2312" w:hAnsi="仿宋_GB2312" w:cs="仿宋_GB2312"/>
          <w:sz w:val="9"/>
          <w:szCs w:val="9"/>
        </w:rPr>
        <w:sectPr w:rsidR="00140BF0">
          <w:type w:val="continuous"/>
          <w:pgSz w:w="11910" w:h="16840"/>
          <w:pgMar w:top="1380" w:right="1220" w:bottom="280" w:left="1300" w:header="720" w:footer="720" w:gutter="0"/>
          <w:cols w:space="720"/>
        </w:sectPr>
      </w:pPr>
    </w:p>
    <w:p w14:paraId="484AB278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4AD7C35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3E82FC8F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421FC4CE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57CDD7EB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0EE13E59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22185FD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0B1E3AD1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1C319CD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54C197F3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1EF3440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0B42F19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4B7FC698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FF2A070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1A01E61F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55E5E96F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0392DAC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5C9A2455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070ACAB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1D9CE328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6C33080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9287678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10559684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3E7BECEB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333CB83B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3B748680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0058B8E4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66B9B4E1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D5D0277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74347894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1C02AE98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DF0B531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0663E695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41918412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06848B3F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5DEA829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69E5F02E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353BF2E6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57E22164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1927F03E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</w:rPr>
      </w:pPr>
    </w:p>
    <w:p w14:paraId="2C38381E" w14:textId="77777777" w:rsidR="00140BF0" w:rsidRDefault="00140BF0">
      <w:pPr>
        <w:spacing w:before="1"/>
        <w:rPr>
          <w:rFonts w:ascii="仿宋_GB2312" w:eastAsia="仿宋_GB2312" w:hAnsi="仿宋_GB2312" w:cs="仿宋_GB2312"/>
          <w:sz w:val="28"/>
          <w:szCs w:val="28"/>
        </w:rPr>
      </w:pPr>
    </w:p>
    <w:p w14:paraId="03CD9638" w14:textId="77777777" w:rsidR="00140BF0" w:rsidRDefault="00000000">
      <w:pPr>
        <w:spacing w:before="14"/>
        <w:ind w:left="113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黑体" w:eastAsia="黑体" w:hAnsi="黑体" w:cs="黑体"/>
          <w:sz w:val="28"/>
          <w:szCs w:val="28"/>
          <w:lang w:eastAsia="zh-CN"/>
        </w:rPr>
        <w:t>公开方式：</w:t>
      </w:r>
      <w:r>
        <w:rPr>
          <w:rFonts w:ascii="楷体" w:eastAsia="楷体" w:hAnsi="楷体" w:cs="楷体"/>
          <w:sz w:val="28"/>
          <w:szCs w:val="28"/>
          <w:lang w:eastAsia="zh-CN"/>
        </w:rPr>
        <w:t>主动公开</w:t>
      </w:r>
    </w:p>
    <w:p w14:paraId="0108821E" w14:textId="77777777" w:rsidR="00140BF0" w:rsidRDefault="00000000">
      <w:pPr>
        <w:spacing w:before="34" w:line="261" w:lineRule="auto"/>
        <w:ind w:left="1212" w:right="108" w:hanging="816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/>
          <w:spacing w:val="-2"/>
          <w:sz w:val="28"/>
          <w:szCs w:val="28"/>
          <w:lang w:eastAsia="zh-CN"/>
        </w:rPr>
        <w:t>抄送：国务院办公厅、国家发展改革委、财政部、交通运输部、农业农</w:t>
      </w:r>
      <w:r>
        <w:rPr>
          <w:rFonts w:ascii="仿宋_GB2312" w:eastAsia="仿宋_GB2312" w:hAnsi="仿宋_GB2312" w:cs="仿宋_GB2312"/>
          <w:spacing w:val="-88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1"/>
          <w:sz w:val="28"/>
          <w:szCs w:val="28"/>
          <w:lang w:eastAsia="zh-CN"/>
        </w:rPr>
        <w:t>村部、中国人民银行，国务院国资委，国家林草局，国家自然资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 xml:space="preserve"> 源督察广州局，国家自然资源总督察办公室。</w:t>
      </w:r>
    </w:p>
    <w:p w14:paraId="3E746CF9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13856F84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0113DED8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7258A74F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4E176D4C" w14:textId="77777777" w:rsidR="00140BF0" w:rsidRDefault="00140BF0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73C8DBB1" w14:textId="77777777" w:rsidR="00140BF0" w:rsidRDefault="00140BF0">
      <w:pPr>
        <w:spacing w:before="12"/>
        <w:rPr>
          <w:rFonts w:ascii="仿宋_GB2312" w:eastAsia="仿宋_GB2312" w:hAnsi="仿宋_GB2312" w:cs="仿宋_GB2312"/>
          <w:sz w:val="15"/>
          <w:szCs w:val="15"/>
          <w:lang w:eastAsia="zh-CN"/>
        </w:rPr>
      </w:pPr>
    </w:p>
    <w:p w14:paraId="7BA10265" w14:textId="77777777" w:rsidR="00140BF0" w:rsidRDefault="00000000">
      <w:pPr>
        <w:pStyle w:val="a3"/>
        <w:spacing w:before="7"/>
        <w:ind w:left="113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— 2</w:t>
      </w:r>
      <w:r>
        <w:rPr>
          <w:rFonts w:ascii="宋体" w:eastAsia="宋体" w:hAnsi="宋体" w:cs="宋体"/>
          <w:spacing w:val="1"/>
        </w:rPr>
        <w:t xml:space="preserve"> </w:t>
      </w:r>
      <w:r>
        <w:rPr>
          <w:rFonts w:ascii="宋体" w:eastAsia="宋体" w:hAnsi="宋体" w:cs="宋体"/>
        </w:rPr>
        <w:t>—</w:t>
      </w:r>
    </w:p>
    <w:sectPr w:rsidR="00140BF0">
      <w:pgSz w:w="11910" w:h="16840"/>
      <w:pgMar w:top="158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BF0"/>
    <w:rsid w:val="00140BF0"/>
    <w:rsid w:val="008B5B06"/>
    <w:rsid w:val="00D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092C84"/>
  <w15:docId w15:val="{EE2F8B38-A3D1-4C38-9E83-A9438719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3"/>
    </w:pPr>
    <w:rPr>
      <w:rFonts w:ascii="仿宋_GB2312" w:eastAsia="仿宋_GB2312" w:hAnsi="仿宋_GB2312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自然资函〔2023〕493号</dc:title>
  <dc:creator>text</dc:creator>
  <cp:lastModifiedBy>Stratos Lockon</cp:lastModifiedBy>
  <cp:revision>2</cp:revision>
  <dcterms:created xsi:type="dcterms:W3CDTF">2024-07-03T11:31:00Z</dcterms:created>
  <dcterms:modified xsi:type="dcterms:W3CDTF">2024-07-03T03:31:00Z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WPS Office Professional</vt:lpwstr>
  </property>
  <property fmtid="{D5CDD505-2E9C-101B-9397-08002B2CF9AE}" pid="4" name="LastSaved">
    <vt:filetime>2024-07-03T00:00:00Z</vt:filetime>
  </property>
</Properties>
</file>