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4</w:t>
      </w:r>
      <w:r>
        <w:rPr>
          <w:rFonts w:hint="eastAsia" w:eastAsia="方正小标宋简体"/>
          <w:sz w:val="44"/>
          <w:szCs w:val="44"/>
        </w:rPr>
        <w:t>年度第九批次城镇建设用地（广塘村村镇工业集聚区一期地块）的</w:t>
      </w:r>
      <w:r>
        <w:rPr>
          <w:rFonts w:eastAsia="方正小标宋简体"/>
          <w:sz w:val="44"/>
          <w:szCs w:val="44"/>
        </w:rPr>
        <w:t>征地补偿安置方案</w:t>
      </w:r>
    </w:p>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新雅街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花都区新雅街广塘村白蟮塘经济合作社</w:t>
      </w:r>
      <w:r>
        <w:rPr>
          <w:rFonts w:eastAsia="仿宋_GB2312"/>
          <w:sz w:val="32"/>
        </w:rPr>
        <w:t>属下的集体土地6.7607公顷。根据《中华人民共和国土地管理法》第二条、第四十五条、第四十七条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土地位于花都区新雅街广塘村白蟮塘经济合作社范围内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新雅街广塘村白蟮塘经济合作社</w:t>
      </w:r>
      <w:r>
        <w:rPr>
          <w:rFonts w:eastAsia="仿宋_GB2312"/>
          <w:sz w:val="32"/>
        </w:rPr>
        <w:t>集体所有土地6.7607公顷（101.4105亩）。其中农用地0.9110</w:t>
      </w:r>
      <w:r>
        <w:rPr>
          <w:rFonts w:hint="eastAsia" w:eastAsia="仿宋_GB2312"/>
          <w:sz w:val="32"/>
        </w:rPr>
        <w:t>公顷</w:t>
      </w:r>
      <w:r>
        <w:rPr>
          <w:rFonts w:eastAsia="仿宋_GB2312"/>
          <w:sz w:val="32"/>
        </w:rPr>
        <w:t>（13.6650亩），</w:t>
      </w:r>
      <w:r>
        <w:rPr>
          <w:rFonts w:hint="eastAsia" w:eastAsia="仿宋_GB2312"/>
          <w:sz w:val="32"/>
          <w:lang w:val="en-US" w:eastAsia="zh-CN"/>
        </w:rPr>
        <w:t>其中</w:t>
      </w:r>
      <w:r>
        <w:rPr>
          <w:rFonts w:eastAsia="仿宋_GB2312"/>
          <w:sz w:val="32"/>
        </w:rPr>
        <w:t>耕地</w:t>
      </w:r>
      <w:r>
        <w:rPr>
          <w:rFonts w:hint="eastAsia" w:eastAsia="仿宋_GB2312"/>
          <w:sz w:val="32"/>
        </w:rPr>
        <w:t>0</w:t>
      </w:r>
      <w:r>
        <w:rPr>
          <w:rFonts w:eastAsia="仿宋_GB2312"/>
          <w:sz w:val="32"/>
        </w:rPr>
        <w:t>.5381</w:t>
      </w:r>
      <w:r>
        <w:rPr>
          <w:rFonts w:hint="eastAsia" w:eastAsia="仿宋_GB2312"/>
          <w:sz w:val="32"/>
        </w:rPr>
        <w:t>公顷；</w:t>
      </w:r>
      <w:r>
        <w:rPr>
          <w:rFonts w:eastAsia="仿宋_GB2312"/>
          <w:sz w:val="32"/>
        </w:rPr>
        <w:t>建设用地5.8497</w:t>
      </w:r>
      <w:r>
        <w:rPr>
          <w:rFonts w:hint="eastAsia" w:eastAsia="仿宋_GB2312"/>
          <w:sz w:val="32"/>
        </w:rPr>
        <w:t>公顷（</w:t>
      </w:r>
      <w:r>
        <w:rPr>
          <w:rFonts w:eastAsia="仿宋_GB2312"/>
          <w:sz w:val="32"/>
        </w:rPr>
        <w:t>87.7455</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〕1</w:t>
      </w:r>
      <w:r>
        <w:rPr>
          <w:rFonts w:eastAsia="仿宋_GB2312"/>
          <w:sz w:val="32"/>
        </w:rPr>
        <w:t>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广东省征收农村集体土地留用地管理办法</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，按实际征收土地面积的1</w:t>
      </w:r>
      <w:r>
        <w:rPr>
          <w:rFonts w:eastAsia="仿宋_GB2312"/>
          <w:sz w:val="32"/>
          <w:szCs w:val="32"/>
        </w:rPr>
        <w:t>0%</w:t>
      </w:r>
      <w:r>
        <w:rPr>
          <w:rFonts w:hint="eastAsia" w:eastAsia="仿宋_GB2312"/>
          <w:sz w:val="32"/>
          <w:szCs w:val="32"/>
        </w:rPr>
        <w:t>安排留用地，留用地兑现方式为实物留地。</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集体被征地农民养老保障资金存入“收缴被征地农民养老保障资金过渡户”，费用合计217.0</w:t>
      </w:r>
      <w:r>
        <w:rPr>
          <w:rFonts w:hint="eastAsia" w:eastAsia="仿宋_GB2312"/>
          <w:sz w:val="32"/>
          <w:lang w:val="en-US" w:eastAsia="zh-CN"/>
        </w:rPr>
        <w:t>2</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2024年3月</w:t>
      </w:r>
      <w:r>
        <w:rPr>
          <w:rFonts w:hint="eastAsia" w:eastAsia="仿宋_GB2312"/>
          <w:sz w:val="32"/>
          <w:lang w:val="en-US" w:eastAsia="zh-CN"/>
        </w:rPr>
        <w:t>7</w:t>
      </w:r>
      <w:bookmarkStart w:id="1" w:name="_GoBack"/>
      <w:bookmarkEnd w:id="1"/>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zMTFmMmE1ZjEyM2Y0ZDhlOGY5NDYwODI4YzFkYzkifQ=="/>
  </w:docVars>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057C"/>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73CDF"/>
    <w:rsid w:val="00281024"/>
    <w:rsid w:val="00292C79"/>
    <w:rsid w:val="002B5A34"/>
    <w:rsid w:val="002E1F3F"/>
    <w:rsid w:val="003006C2"/>
    <w:rsid w:val="003036B6"/>
    <w:rsid w:val="0032241B"/>
    <w:rsid w:val="003353C6"/>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1E94"/>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5DF1"/>
    <w:rsid w:val="00676018"/>
    <w:rsid w:val="00676536"/>
    <w:rsid w:val="0068659F"/>
    <w:rsid w:val="00686873"/>
    <w:rsid w:val="00697B46"/>
    <w:rsid w:val="006A5D68"/>
    <w:rsid w:val="006A73FA"/>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D2E9F"/>
    <w:rsid w:val="007E14C5"/>
    <w:rsid w:val="007F15EB"/>
    <w:rsid w:val="007F5D58"/>
    <w:rsid w:val="0080113A"/>
    <w:rsid w:val="00833C90"/>
    <w:rsid w:val="00844188"/>
    <w:rsid w:val="00844234"/>
    <w:rsid w:val="00855826"/>
    <w:rsid w:val="0086311C"/>
    <w:rsid w:val="008700E4"/>
    <w:rsid w:val="00882D14"/>
    <w:rsid w:val="00883C7A"/>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B35C5"/>
    <w:rsid w:val="009B4860"/>
    <w:rsid w:val="009C1F32"/>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A4AB7"/>
    <w:rsid w:val="00AA655F"/>
    <w:rsid w:val="00AB03B9"/>
    <w:rsid w:val="00AD2D84"/>
    <w:rsid w:val="00AE7C3F"/>
    <w:rsid w:val="00AE7EB6"/>
    <w:rsid w:val="00B103D3"/>
    <w:rsid w:val="00B1349C"/>
    <w:rsid w:val="00B136A7"/>
    <w:rsid w:val="00B22DF8"/>
    <w:rsid w:val="00B245BF"/>
    <w:rsid w:val="00B25370"/>
    <w:rsid w:val="00B33370"/>
    <w:rsid w:val="00B3449F"/>
    <w:rsid w:val="00B36C5A"/>
    <w:rsid w:val="00B44C3C"/>
    <w:rsid w:val="00B475F4"/>
    <w:rsid w:val="00B53A0D"/>
    <w:rsid w:val="00B64887"/>
    <w:rsid w:val="00B719B8"/>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90775"/>
    <w:rsid w:val="00D91536"/>
    <w:rsid w:val="00D918FC"/>
    <w:rsid w:val="00DB78DD"/>
    <w:rsid w:val="00DD007D"/>
    <w:rsid w:val="00DD03E7"/>
    <w:rsid w:val="00E15F21"/>
    <w:rsid w:val="00E20365"/>
    <w:rsid w:val="00E2711A"/>
    <w:rsid w:val="00E35022"/>
    <w:rsid w:val="00E37310"/>
    <w:rsid w:val="00E43468"/>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22F8"/>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25E30AA"/>
    <w:rsid w:val="175775B7"/>
    <w:rsid w:val="1AAE50AD"/>
    <w:rsid w:val="1B67425E"/>
    <w:rsid w:val="289B209A"/>
    <w:rsid w:val="2B4F681B"/>
    <w:rsid w:val="2F1124AC"/>
    <w:rsid w:val="344F1F49"/>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61A71D8"/>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216</Words>
  <Characters>1232</Characters>
  <Lines>10</Lines>
  <Paragraphs>2</Paragraphs>
  <TotalTime>4</TotalTime>
  <ScaleCrop>false</ScaleCrop>
  <LinksUpToDate>false</LinksUpToDate>
  <CharactersWithSpaces>1446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2024-03-04T09:34:00Z</dcterms:created>
  <dc:creator>郭海滨</dc:creator>
  <cp:lastModifiedBy>NTKO</cp:lastModifiedBy>
  <cp:lastPrinted>2023-11-06T08:38:00Z</cp:lastPrinted>
  <dcterms:modified xsi:type="dcterms:W3CDTF">2024-07-01T06:29:11Z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