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   年度第三批次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p>
    <w:p>
      <w:pPr>
        <w:rPr>
          <w:rFonts w:hint="default" w:ascii="Times New Roman" w:hAnsi="Times New Roman" w:eastAsia="仿宋_GB2312" w:cs="Times New Roman"/>
          <w:kern w:val="0"/>
          <w:szCs w:val="32"/>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rPr>
          <w:rFonts w:hint="default" w:ascii="Times New Roman" w:hAnsi="Times New Roman" w:eastAsia="仿宋_GB2312" w:cs="Times New Roman"/>
          <w:sz w:val="32"/>
          <w:szCs w:val="32"/>
          <w:lang w:val="en-US" w:eastAsia="zh-CN"/>
        </w:rPr>
      </w:pPr>
      <w:r>
        <w:rPr>
          <w:rFonts w:hint="eastAsia" w:ascii="Times New Roman" w:hAnsi="Times New Roman" w:eastAsia="΢ȭхڢ; line-height:23px;"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该用地项目征收广州市黄埔区龙湖街何棠下村经济联合社、光明经济合作社和新兴经济合作社土地面积24.0735亩。全部属于被征地单位留用地。按照粤府办</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val="en-US" w:eastAsia="zh-CN" w:bidi="ar"/>
        </w:rPr>
        <w:t>22号文规定，不计提养老保障资金。</w:t>
      </w:r>
    </w:p>
    <w:p>
      <w:pPr>
        <w:ind w:firstLine="640" w:firstLineChars="200"/>
        <w:jc w:val="right"/>
        <w:rPr>
          <w:rFonts w:hint="default" w:ascii="Times New Roman" w:hAnsi="Times New Roman" w:eastAsia="仿宋_GB2312" w:cs="Times New Roman"/>
          <w:sz w:val="32"/>
          <w:szCs w:val="32"/>
        </w:rPr>
      </w:pPr>
      <w:bookmarkStart w:id="0" w:name="_GoBack"/>
      <w:bookmarkEnd w:id="0"/>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广州市黄埔区人力资源和社会保障局</w:t>
      </w:r>
    </w:p>
    <w:p>
      <w:pPr>
        <w:ind w:firstLine="640" w:firstLineChars="200"/>
        <w:jc w:val="center"/>
        <w:rPr>
          <w:rFonts w:hint="default" w:ascii="Times New Roman" w:hAnsi="Times New Roman" w:eastAsia="黑体" w:cs="Times New Roman"/>
          <w:sz w:val="32"/>
          <w:szCs w:val="32"/>
          <w:shd w:val="clear" w:color="auto" w:fill="FFFFFF"/>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30日</w:t>
      </w:r>
    </w:p>
    <w:p/>
    <w:sectPr>
      <w:pgSz w:w="11906" w:h="16838"/>
      <w:pgMar w:top="1417" w:right="1474"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AFA33E2"/>
    <w:rsid w:val="53AE3D70"/>
    <w:rsid w:val="6AFA33E2"/>
    <w:rsid w:val="7A8A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2024-01-09T07:56:00Z</dcterms:created>
  <dc:creator>pc</dc:creator>
  <cp:lastModifiedBy>剑锋</cp:lastModifiedBy>
  <dcterms:modified xsi:type="dcterms:W3CDTF">2024-03-11T06:55:08Z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BCB8EA0EB6FC4885B039139B4D5B99C4</vt:lpwstr>
  </property>
</Properties>
</file>