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广州市花都区2023年度第四十七批次城镇建设用地（白云机场三期扩建工程周边临空经</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济产业园区基础设施建设三期工程（花都区</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留用地）分地块四）</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bookmarkStart w:id="0" w:name="_GoBack"/>
      <w:bookmarkEnd w:id="0"/>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广州市花都区2023年度第四十七批次城镇建设用地（白云机场三期扩建工程周边临空经济产业园区基础设施建设三期工程（花都区留用地）分地块四）</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广州市花都区2023年度第四十七批次城镇建设用地（白云机场三期扩建工程周边临空经济产业园区基础设施建设三期工程（花都区留用地）分地块四）</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新雅街清布村，花山镇小布村、东湖村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土地面积共700.7580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1499.69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39"/>
        <w:gridCol w:w="2475"/>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新雅街</w:t>
            </w: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清布村南阳经济合作社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0.7860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restart"/>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花山镇</w:t>
            </w: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小布村小令经济合作社、西岭经济合作社、演澄经济合作社（共有）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113.1030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242.05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kern w:val="0"/>
                <w:sz w:val="22"/>
                <w:szCs w:val="22"/>
              </w:rPr>
            </w:pPr>
            <w:r>
              <w:rPr>
                <w:rFonts w:hint="eastAsia" w:ascii="宋体" w:hAnsi="宋体" w:eastAsia="宋体" w:cs="宋体"/>
                <w:sz w:val="22"/>
                <w:szCs w:val="22"/>
              </w:rPr>
              <w:t>小布村经济联合社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165.1290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353.38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13.7895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29.51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103.7325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221.99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东湖村第四经济合作社、第五经济合作社（共有）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8.2065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17.57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30.1050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64.43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东湖村第一经济合作社、第二经济合作社、第三经济合作社、第四经济合作社、第五经济合作社、第六经济合作社、第七经济合作社、第八经济合作社、第九经济合作社（共有）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158.8410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339.92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1.4700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7.6785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16.44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7.8270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16.75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东湖村第二经济合作社、第三经济合作社（共有）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6.8955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14.76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65.6025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140.39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东湖村第八经济合作社、第九经济合作社（共有）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8.5395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18.28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sz w:val="22"/>
                <w:szCs w:val="22"/>
              </w:rPr>
              <w:t>东湖村第八经济合作社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sz w:val="22"/>
                <w:szCs w:val="22"/>
              </w:rPr>
              <w:t>9.0525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700.7580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1499.69</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7F6471"/>
    <w:rsid w:val="15CE692B"/>
    <w:rsid w:val="18A233DB"/>
    <w:rsid w:val="19E21F71"/>
    <w:rsid w:val="1B6337E0"/>
    <w:rsid w:val="1BD25D26"/>
    <w:rsid w:val="20B67655"/>
    <w:rsid w:val="211F0DDA"/>
    <w:rsid w:val="23141564"/>
    <w:rsid w:val="243852B3"/>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2024-01-12T03:15:35Z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16C82D26D5284F649FBC34DFEDD3FDA3</vt:lpwstr>
  </property>
</Properties>
</file>