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0FBA" w14:textId="77777777" w:rsidR="00DD02D2" w:rsidRDefault="00DD02D2">
      <w:pPr>
        <w:spacing w:line="560" w:lineRule="exact"/>
        <w:jc w:val="center"/>
        <w:rPr>
          <w:rFonts w:ascii="Times New Roman" w:eastAsia="方正小标宋简体" w:hAnsi="Times New Roman" w:cs="Times New Roman"/>
          <w:sz w:val="44"/>
          <w:szCs w:val="44"/>
        </w:rPr>
      </w:pPr>
    </w:p>
    <w:p w14:paraId="47461781" w14:textId="77777777" w:rsidR="00DD02D2" w:rsidRDefault="00DD02D2">
      <w:pPr>
        <w:spacing w:line="560" w:lineRule="exact"/>
        <w:jc w:val="center"/>
        <w:rPr>
          <w:rFonts w:ascii="Times New Roman" w:eastAsia="方正小标宋简体" w:hAnsi="Times New Roman" w:cs="Times New Roman"/>
          <w:sz w:val="44"/>
          <w:szCs w:val="44"/>
        </w:rPr>
      </w:pPr>
    </w:p>
    <w:p w14:paraId="67008DE5" w14:textId="77777777" w:rsidR="00DD02D2" w:rsidRDefault="00DD02D2">
      <w:pPr>
        <w:spacing w:line="560" w:lineRule="exact"/>
        <w:jc w:val="center"/>
        <w:rPr>
          <w:rFonts w:ascii="Times New Roman" w:eastAsia="方正小标宋简体" w:hAnsi="Times New Roman" w:cs="Times New Roman"/>
          <w:sz w:val="44"/>
          <w:szCs w:val="44"/>
        </w:rPr>
      </w:pPr>
    </w:p>
    <w:p w14:paraId="1B5088D3" w14:textId="4BAB0B67" w:rsidR="00DD02D2" w:rsidRDefault="00AD53AF">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关于广州市花都区</w:t>
      </w:r>
      <w:r>
        <w:rPr>
          <w:rFonts w:ascii="Times New Roman" w:eastAsia="方正小标宋简体" w:hAnsi="Times New Roman" w:cs="Times New Roman"/>
          <w:sz w:val="44"/>
          <w:szCs w:val="44"/>
        </w:rPr>
        <w:t>2023</w:t>
      </w:r>
      <w:r>
        <w:rPr>
          <w:rFonts w:ascii="Times New Roman" w:eastAsia="方正小标宋简体" w:hAnsi="Times New Roman" w:cs="Times New Roman"/>
          <w:sz w:val="44"/>
          <w:szCs w:val="44"/>
        </w:rPr>
        <w:t>年度第四十</w:t>
      </w:r>
      <w:r w:rsidR="008E1164">
        <w:rPr>
          <w:rFonts w:ascii="Times New Roman" w:eastAsia="方正小标宋简体" w:hAnsi="Times New Roman" w:cs="Times New Roman" w:hint="eastAsia"/>
          <w:sz w:val="44"/>
          <w:szCs w:val="44"/>
        </w:rPr>
        <w:t>七</w:t>
      </w:r>
      <w:r>
        <w:rPr>
          <w:rFonts w:ascii="Times New Roman" w:eastAsia="方正小标宋简体" w:hAnsi="Times New Roman" w:cs="Times New Roman"/>
          <w:sz w:val="44"/>
          <w:szCs w:val="44"/>
        </w:rPr>
        <w:t>批次城镇建设用地（白云机场三期扩建工程</w:t>
      </w:r>
    </w:p>
    <w:p w14:paraId="7B9DB913" w14:textId="77777777" w:rsidR="00DD02D2" w:rsidRDefault="00AD53AF">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周边临</w:t>
      </w:r>
      <w:proofErr w:type="gramStart"/>
      <w:r>
        <w:rPr>
          <w:rFonts w:ascii="Times New Roman" w:eastAsia="方正小标宋简体" w:hAnsi="Times New Roman" w:cs="Times New Roman"/>
          <w:sz w:val="44"/>
          <w:szCs w:val="44"/>
        </w:rPr>
        <w:t>空经济</w:t>
      </w:r>
      <w:proofErr w:type="gramEnd"/>
      <w:r>
        <w:rPr>
          <w:rFonts w:ascii="Times New Roman" w:eastAsia="方正小标宋简体" w:hAnsi="Times New Roman" w:cs="Times New Roman"/>
          <w:sz w:val="44"/>
          <w:szCs w:val="44"/>
        </w:rPr>
        <w:t>产业园区基础设施建设</w:t>
      </w:r>
    </w:p>
    <w:p w14:paraId="6CD21778" w14:textId="77777777" w:rsidR="00DD02D2" w:rsidRDefault="00AD53AF">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三期工程（花都区留用地）分地块</w:t>
      </w:r>
    </w:p>
    <w:p w14:paraId="52DB4350" w14:textId="0A679721" w:rsidR="00DD02D2" w:rsidRDefault="008E1164">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四</w:t>
      </w:r>
      <w:r w:rsidR="00AD53AF">
        <w:rPr>
          <w:rFonts w:ascii="Times New Roman" w:eastAsia="方正小标宋简体" w:hAnsi="Times New Roman" w:cs="Times New Roman"/>
          <w:sz w:val="44"/>
          <w:szCs w:val="44"/>
        </w:rPr>
        <w:t>）的征地补偿安置方案</w:t>
      </w:r>
    </w:p>
    <w:p w14:paraId="40B2437B" w14:textId="77777777" w:rsidR="00DD02D2" w:rsidRDefault="00DD02D2">
      <w:pPr>
        <w:spacing w:line="560" w:lineRule="exact"/>
        <w:ind w:firstLineChars="200" w:firstLine="640"/>
        <w:rPr>
          <w:rFonts w:ascii="Times New Roman" w:eastAsia="仿宋_GB2312" w:hAnsi="Times New Roman" w:cs="Times New Roman"/>
          <w:sz w:val="32"/>
          <w:szCs w:val="32"/>
        </w:rPr>
      </w:pPr>
    </w:p>
    <w:p w14:paraId="11D3A359" w14:textId="7A350548" w:rsidR="00DD02D2" w:rsidRPr="00C51D4B" w:rsidRDefault="00AD53AF" w:rsidP="00C51D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为实施</w:t>
      </w:r>
      <w:r>
        <w:rPr>
          <w:rFonts w:ascii="Times New Roman" w:eastAsia="仿宋_GB2312" w:hAnsi="Times New Roman" w:cs="Times New Roman"/>
          <w:sz w:val="32"/>
        </w:rPr>
        <w:t>广州市花都区</w:t>
      </w:r>
      <w:r>
        <w:rPr>
          <w:rFonts w:ascii="Times New Roman" w:eastAsia="仿宋_GB2312" w:hAnsi="Times New Roman" w:cs="Times New Roman" w:hint="eastAsia"/>
          <w:sz w:val="32"/>
        </w:rPr>
        <w:t>新雅街、</w:t>
      </w:r>
      <w:r>
        <w:rPr>
          <w:rFonts w:ascii="Times New Roman" w:eastAsia="仿宋_GB2312" w:hAnsi="Times New Roman" w:cs="Times New Roman"/>
          <w:sz w:val="32"/>
        </w:rPr>
        <w:t>花山镇</w:t>
      </w:r>
      <w:r>
        <w:rPr>
          <w:rFonts w:ascii="Times New Roman" w:eastAsia="仿宋_GB2312" w:hAnsi="Times New Roman" w:cs="Times New Roman"/>
          <w:sz w:val="32"/>
          <w:szCs w:val="32"/>
        </w:rPr>
        <w:t>建设规划，完善城市功能，改善城市环境，促进经济、文化发展，广州市花都区人民政府拟征收</w:t>
      </w:r>
      <w:r>
        <w:rPr>
          <w:rFonts w:ascii="Times New Roman" w:eastAsia="仿宋_GB2312" w:hAnsi="Times New Roman" w:cs="Times New Roman" w:hint="eastAsia"/>
          <w:sz w:val="32"/>
          <w:szCs w:val="32"/>
        </w:rPr>
        <w:t>花都区</w:t>
      </w:r>
      <w:r w:rsidR="00C51D4B" w:rsidRPr="00C51D4B">
        <w:rPr>
          <w:rFonts w:ascii="Times New Roman" w:eastAsia="仿宋_GB2312" w:hAnsi="Times New Roman" w:cs="Times New Roman" w:hint="eastAsia"/>
          <w:sz w:val="32"/>
          <w:szCs w:val="32"/>
        </w:rPr>
        <w:t>新雅</w:t>
      </w:r>
      <w:proofErr w:type="gramStart"/>
      <w:r w:rsidR="00C51D4B" w:rsidRPr="00C51D4B">
        <w:rPr>
          <w:rFonts w:ascii="Times New Roman" w:eastAsia="仿宋_GB2312" w:hAnsi="Times New Roman" w:cs="Times New Roman" w:hint="eastAsia"/>
          <w:sz w:val="32"/>
          <w:szCs w:val="32"/>
        </w:rPr>
        <w:t>街清布</w:t>
      </w:r>
      <w:proofErr w:type="gramEnd"/>
      <w:r w:rsidR="00C51D4B" w:rsidRPr="00C51D4B">
        <w:rPr>
          <w:rFonts w:ascii="Times New Roman" w:eastAsia="仿宋_GB2312" w:hAnsi="Times New Roman" w:cs="Times New Roman" w:hint="eastAsia"/>
          <w:sz w:val="32"/>
          <w:szCs w:val="32"/>
        </w:rPr>
        <w:t>村南阳经济合作社；花山镇小布村小令经济合作社、西岭经济合作社、</w:t>
      </w:r>
      <w:proofErr w:type="gramStart"/>
      <w:r w:rsidR="00C51D4B" w:rsidRPr="00C51D4B">
        <w:rPr>
          <w:rFonts w:ascii="Times New Roman" w:eastAsia="仿宋_GB2312" w:hAnsi="Times New Roman" w:cs="Times New Roman" w:hint="eastAsia"/>
          <w:sz w:val="32"/>
          <w:szCs w:val="32"/>
        </w:rPr>
        <w:t>演澄经济</w:t>
      </w:r>
      <w:proofErr w:type="gramEnd"/>
      <w:r w:rsidR="00C51D4B" w:rsidRPr="00C51D4B">
        <w:rPr>
          <w:rFonts w:ascii="Times New Roman" w:eastAsia="仿宋_GB2312" w:hAnsi="Times New Roman" w:cs="Times New Roman" w:hint="eastAsia"/>
          <w:sz w:val="32"/>
          <w:szCs w:val="32"/>
        </w:rPr>
        <w:t>合作社（共有），小布村经济联合社；东湖村经济联合社，东湖村第一经济合作社，第二经济合作社，第三经济合作社，第六经济合作社，第七经济合作社，第八经济合作社，第九经济合作社，第二经济合作社、第三经济合作社（共有），第四经济合作社、第五经济合作社（共有），第八经济合作社、第九经济合作社（共有），第一经济合作社、第二经济合作社、第三经济合作社、第四经济合作社、第五经济合作社、第六经济合作社、第七经济合作社、第八经济合作社、第九经济合作社（共有）</w:t>
      </w:r>
      <w:r>
        <w:rPr>
          <w:rFonts w:ascii="Times New Roman" w:eastAsia="仿宋_GB2312" w:hAnsi="Times New Roman" w:cs="Times New Roman"/>
          <w:sz w:val="32"/>
        </w:rPr>
        <w:t>属下的集体土地</w:t>
      </w:r>
      <w:r w:rsidR="008E1164" w:rsidRPr="008E1164">
        <w:rPr>
          <w:rFonts w:ascii="Times New Roman" w:eastAsia="仿宋_GB2312" w:hAnsi="Times New Roman" w:cs="Times New Roman"/>
          <w:sz w:val="32"/>
          <w:szCs w:val="24"/>
        </w:rPr>
        <w:t>46</w:t>
      </w:r>
      <w:r w:rsidR="008E1164">
        <w:rPr>
          <w:rFonts w:ascii="Times New Roman" w:eastAsia="仿宋_GB2312" w:hAnsi="Times New Roman" w:cs="Times New Roman"/>
          <w:sz w:val="32"/>
          <w:szCs w:val="24"/>
        </w:rPr>
        <w:t>.</w:t>
      </w:r>
      <w:r w:rsidR="008E1164" w:rsidRPr="008E1164">
        <w:rPr>
          <w:rFonts w:ascii="Times New Roman" w:eastAsia="仿宋_GB2312" w:hAnsi="Times New Roman" w:cs="Times New Roman"/>
          <w:sz w:val="32"/>
          <w:szCs w:val="24"/>
        </w:rPr>
        <w:t>7172</w:t>
      </w:r>
      <w:r>
        <w:rPr>
          <w:rFonts w:ascii="Times New Roman" w:eastAsia="仿宋_GB2312" w:hAnsi="Times New Roman" w:cs="Times New Roman"/>
          <w:sz w:val="32"/>
        </w:rPr>
        <w:t>公顷</w:t>
      </w:r>
      <w:r>
        <w:rPr>
          <w:rFonts w:ascii="Times New Roman" w:eastAsia="仿宋_GB2312" w:hAnsi="Times New Roman" w:cs="Times New Roman"/>
          <w:sz w:val="32"/>
          <w:szCs w:val="32"/>
        </w:rPr>
        <w:t>。根据《中华人民共和国土地管理法》第二条、第四十五条、第四十七条，《中华人民共和国土地管理法实施条例》第二十七条、第二</w:t>
      </w:r>
      <w:r>
        <w:rPr>
          <w:rFonts w:ascii="Times New Roman" w:eastAsia="仿宋_GB2312" w:hAnsi="Times New Roman" w:cs="Times New Roman"/>
          <w:sz w:val="32"/>
          <w:szCs w:val="32"/>
        </w:rPr>
        <w:lastRenderedPageBreak/>
        <w:t>十八条，以及《广东省土地管理条例》第三十条等规定，结合</w:t>
      </w:r>
      <w:r>
        <w:rPr>
          <w:rFonts w:ascii="Times New Roman" w:eastAsia="仿宋_GB2312" w:hAnsi="Times New Roman" w:cs="Times New Roman" w:hint="eastAsia"/>
          <w:sz w:val="32"/>
          <w:szCs w:val="32"/>
        </w:rPr>
        <w:t>花都</w:t>
      </w:r>
      <w:r>
        <w:rPr>
          <w:rFonts w:ascii="Times New Roman" w:eastAsia="仿宋_GB2312" w:hAnsi="Times New Roman" w:cs="Times New Roman"/>
          <w:sz w:val="32"/>
          <w:szCs w:val="32"/>
        </w:rPr>
        <w:t>区的征收</w:t>
      </w:r>
      <w:proofErr w:type="gramStart"/>
      <w:r>
        <w:rPr>
          <w:rFonts w:ascii="Times New Roman" w:eastAsia="仿宋_GB2312" w:hAnsi="Times New Roman" w:cs="Times New Roman"/>
          <w:sz w:val="32"/>
          <w:szCs w:val="32"/>
        </w:rPr>
        <w:t>农用地区片综合</w:t>
      </w:r>
      <w:proofErr w:type="gramEnd"/>
      <w:r>
        <w:rPr>
          <w:rFonts w:ascii="Times New Roman" w:eastAsia="仿宋_GB2312" w:hAnsi="Times New Roman" w:cs="Times New Roman"/>
          <w:sz w:val="32"/>
          <w:szCs w:val="32"/>
        </w:rPr>
        <w:t>地价和实际情况，拟定了征地补偿安置方案，具体如下：</w:t>
      </w:r>
    </w:p>
    <w:p w14:paraId="7F2E42C1" w14:textId="77777777" w:rsidR="00DD02D2" w:rsidRDefault="00AD53AF">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2CC3D383" w14:textId="1EA8D667" w:rsidR="00DD02D2" w:rsidRDefault="00AD53AF" w:rsidP="00C51D4B">
      <w:pPr>
        <w:numPr>
          <w:ilvl w:val="255"/>
          <w:numId w:val="0"/>
        </w:numPr>
        <w:spacing w:line="560" w:lineRule="exact"/>
        <w:ind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拟征收土地位于</w:t>
      </w:r>
      <w:bookmarkStart w:id="0" w:name="_Hlk154061814"/>
      <w:r w:rsidR="00C51D4B" w:rsidRPr="00C51D4B">
        <w:rPr>
          <w:rFonts w:ascii="Times New Roman" w:eastAsia="仿宋_GB2312" w:hAnsi="Times New Roman" w:cs="Times New Roman" w:hint="eastAsia"/>
          <w:bCs/>
          <w:sz w:val="32"/>
          <w:szCs w:val="32"/>
        </w:rPr>
        <w:t>新雅</w:t>
      </w:r>
      <w:proofErr w:type="gramStart"/>
      <w:r w:rsidR="00C51D4B" w:rsidRPr="00C51D4B">
        <w:rPr>
          <w:rFonts w:ascii="Times New Roman" w:eastAsia="仿宋_GB2312" w:hAnsi="Times New Roman" w:cs="Times New Roman" w:hint="eastAsia"/>
          <w:bCs/>
          <w:sz w:val="32"/>
          <w:szCs w:val="32"/>
        </w:rPr>
        <w:t>街清布</w:t>
      </w:r>
      <w:proofErr w:type="gramEnd"/>
      <w:r w:rsidR="00C51D4B" w:rsidRPr="00C51D4B">
        <w:rPr>
          <w:rFonts w:ascii="Times New Roman" w:eastAsia="仿宋_GB2312" w:hAnsi="Times New Roman" w:cs="Times New Roman" w:hint="eastAsia"/>
          <w:bCs/>
          <w:sz w:val="32"/>
          <w:szCs w:val="32"/>
        </w:rPr>
        <w:t>村南阳经济合作社；花山镇小布村小令经济合作社、西岭经济合作社、</w:t>
      </w:r>
      <w:proofErr w:type="gramStart"/>
      <w:r w:rsidR="00C51D4B" w:rsidRPr="00C51D4B">
        <w:rPr>
          <w:rFonts w:ascii="Times New Roman" w:eastAsia="仿宋_GB2312" w:hAnsi="Times New Roman" w:cs="Times New Roman" w:hint="eastAsia"/>
          <w:bCs/>
          <w:sz w:val="32"/>
          <w:szCs w:val="32"/>
        </w:rPr>
        <w:t>演澄经济</w:t>
      </w:r>
      <w:proofErr w:type="gramEnd"/>
      <w:r w:rsidR="00C51D4B" w:rsidRPr="00C51D4B">
        <w:rPr>
          <w:rFonts w:ascii="Times New Roman" w:eastAsia="仿宋_GB2312" w:hAnsi="Times New Roman" w:cs="Times New Roman" w:hint="eastAsia"/>
          <w:bCs/>
          <w:sz w:val="32"/>
          <w:szCs w:val="32"/>
        </w:rPr>
        <w:t>合作社（共有），小布村经济联合社；东湖村经济联合社，东湖村第一经济合作社，第二经济合作社，第三经济合作社，第六经济合作社，第七经济合作社，第八经济合作社，第九经济合作社，第二经济合作社、第三经济合作社（共有），第四经济合作社、第五经济合作社（共有），第八经济合作社、第九经济合作社（共有），第一经济合作社、第二经济合作社、第三经济合作社、第四经济合作社、第五经济合作社、第六经济合作社、第七经济合作社、第八经济合作社、第九经济合作社（共有）</w:t>
      </w:r>
      <w:bookmarkEnd w:id="0"/>
      <w:r>
        <w:rPr>
          <w:rFonts w:ascii="Times New Roman" w:eastAsia="仿宋_GB2312" w:hAnsi="Times New Roman" w:cs="Times New Roman"/>
          <w:bCs/>
          <w:sz w:val="32"/>
          <w:szCs w:val="32"/>
        </w:rPr>
        <w:t>范围内，具体位置详见附图。</w:t>
      </w:r>
    </w:p>
    <w:p w14:paraId="6F96038E" w14:textId="77777777" w:rsidR="00DD02D2" w:rsidRDefault="00AD53AF">
      <w:pPr>
        <w:numPr>
          <w:ilvl w:val="255"/>
          <w:numId w:val="0"/>
        </w:numPr>
        <w:spacing w:line="560" w:lineRule="exact"/>
        <w:ind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实际征收土地范围以最终批准文件为准。</w:t>
      </w:r>
    </w:p>
    <w:p w14:paraId="69135CEA" w14:textId="77777777" w:rsidR="00DD02D2" w:rsidRDefault="00AD53AF">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二、征收目的</w:t>
      </w:r>
    </w:p>
    <w:p w14:paraId="26E06071" w14:textId="77777777" w:rsidR="00DD02D2" w:rsidRDefault="00AD53AF">
      <w:pPr>
        <w:numPr>
          <w:ilvl w:val="255"/>
          <w:numId w:val="0"/>
        </w:numPr>
        <w:spacing w:line="560" w:lineRule="exact"/>
        <w:ind w:firstLineChars="200" w:firstLine="640"/>
        <w:rPr>
          <w:rFonts w:ascii="Times New Roman" w:eastAsia="仿宋_GB2312" w:hAnsi="Times New Roman" w:cs="Times New Roman"/>
          <w:bCs/>
          <w:sz w:val="32"/>
          <w:szCs w:val="32"/>
        </w:rPr>
      </w:pPr>
      <w:bookmarkStart w:id="1" w:name="_Hlk142467650"/>
      <w:r>
        <w:rPr>
          <w:rFonts w:ascii="Times New Roman" w:eastAsia="仿宋_GB2312" w:hAnsi="Times New Roman" w:cs="Times New Roman"/>
          <w:bCs/>
          <w:sz w:val="32"/>
          <w:szCs w:val="32"/>
        </w:rPr>
        <w:t>根据《中华人民共和国土地管理法》第四十五条的规定，本次征收土地目的</w:t>
      </w:r>
      <w:r>
        <w:rPr>
          <w:rFonts w:ascii="Times New Roman" w:eastAsia="仿宋_GB2312" w:hAnsi="Times New Roman" w:cs="Times New Roman" w:hint="eastAsia"/>
          <w:bCs/>
          <w:sz w:val="32"/>
          <w:szCs w:val="32"/>
        </w:rPr>
        <w:t>为由政府组织实施的能源、交通、水利、通信、邮政等基础设施建设需要用地的。</w:t>
      </w:r>
    </w:p>
    <w:bookmarkEnd w:id="1"/>
    <w:p w14:paraId="08E083F4" w14:textId="77777777" w:rsidR="00DD02D2" w:rsidRDefault="00AD53AF">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三、土地现状</w:t>
      </w:r>
    </w:p>
    <w:p w14:paraId="2832E442"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根据拟征收土地现状调查结果，拟征收土地现状为</w:t>
      </w:r>
      <w:r>
        <w:rPr>
          <w:rFonts w:ascii="Times New Roman" w:eastAsia="仿宋_GB2312" w:hAnsi="Times New Roman" w:cs="Times New Roman" w:hint="eastAsia"/>
          <w:bCs/>
          <w:sz w:val="32"/>
          <w:szCs w:val="32"/>
        </w:rPr>
        <w:t>：</w:t>
      </w:r>
    </w:p>
    <w:p w14:paraId="436B8FCB" w14:textId="30827AA6" w:rsidR="00DD02D2" w:rsidRDefault="00AD53AF">
      <w:pPr>
        <w:numPr>
          <w:ilvl w:val="255"/>
          <w:numId w:val="0"/>
        </w:numPr>
        <w:spacing w:line="560" w:lineRule="exact"/>
        <w:rPr>
          <w:rFonts w:ascii="Times New Roman" w:eastAsia="仿宋_GB2312" w:hAnsi="Times New Roman" w:cs="Times New Roman"/>
          <w:sz w:val="32"/>
          <w:szCs w:val="32"/>
        </w:rPr>
      </w:pPr>
      <w:bookmarkStart w:id="2" w:name="_Hlk155255234"/>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（一）</w:t>
      </w:r>
      <w:r w:rsidR="00D61B98" w:rsidRPr="00D61B98">
        <w:rPr>
          <w:rFonts w:ascii="Times New Roman" w:eastAsia="仿宋_GB2312" w:hAnsi="Times New Roman" w:cs="Times New Roman" w:hint="eastAsia"/>
          <w:sz w:val="32"/>
          <w:szCs w:val="32"/>
        </w:rPr>
        <w:t>拟征收新雅</w:t>
      </w:r>
      <w:proofErr w:type="gramStart"/>
      <w:r w:rsidR="00D61B98" w:rsidRPr="00D61B98">
        <w:rPr>
          <w:rFonts w:ascii="Times New Roman" w:eastAsia="仿宋_GB2312" w:hAnsi="Times New Roman" w:cs="Times New Roman" w:hint="eastAsia"/>
          <w:sz w:val="32"/>
          <w:szCs w:val="32"/>
        </w:rPr>
        <w:t>街清布</w:t>
      </w:r>
      <w:proofErr w:type="gramEnd"/>
      <w:r w:rsidR="00D61B98" w:rsidRPr="00D61B98">
        <w:rPr>
          <w:rFonts w:ascii="Times New Roman" w:eastAsia="仿宋_GB2312" w:hAnsi="Times New Roman" w:cs="Times New Roman" w:hint="eastAsia"/>
          <w:sz w:val="32"/>
          <w:szCs w:val="32"/>
        </w:rPr>
        <w:t>村南阳经济合作社集体所有土地</w:t>
      </w:r>
      <w:r w:rsidR="00D61B98" w:rsidRPr="00D61B98">
        <w:rPr>
          <w:rFonts w:ascii="Times New Roman" w:eastAsia="仿宋_GB2312" w:hAnsi="Times New Roman" w:cs="Times New Roman"/>
          <w:sz w:val="32"/>
          <w:szCs w:val="32"/>
        </w:rPr>
        <w:t>0.0524</w:t>
      </w:r>
      <w:r w:rsidR="00D61B98" w:rsidRPr="00D61B98">
        <w:rPr>
          <w:rFonts w:ascii="Times New Roman" w:eastAsia="仿宋_GB2312" w:hAnsi="Times New Roman" w:cs="Times New Roman"/>
          <w:sz w:val="32"/>
          <w:szCs w:val="32"/>
        </w:rPr>
        <w:t>公顷（</w:t>
      </w:r>
      <w:r w:rsidR="00D61B98" w:rsidRPr="00D61B98">
        <w:rPr>
          <w:rFonts w:ascii="Times New Roman" w:eastAsia="仿宋_GB2312" w:hAnsi="Times New Roman" w:cs="Times New Roman"/>
          <w:sz w:val="32"/>
          <w:szCs w:val="32"/>
        </w:rPr>
        <w:t>0.7860</w:t>
      </w:r>
      <w:r w:rsidR="00D61B98" w:rsidRPr="00D61B98">
        <w:rPr>
          <w:rFonts w:ascii="Times New Roman" w:eastAsia="仿宋_GB2312" w:hAnsi="Times New Roman" w:cs="Times New Roman"/>
          <w:sz w:val="32"/>
          <w:szCs w:val="32"/>
        </w:rPr>
        <w:t>亩）。其中农用地</w:t>
      </w:r>
      <w:r w:rsidR="00D61B98" w:rsidRPr="00D61B98">
        <w:rPr>
          <w:rFonts w:ascii="Times New Roman" w:eastAsia="仿宋_GB2312" w:hAnsi="Times New Roman" w:cs="Times New Roman"/>
          <w:sz w:val="32"/>
          <w:szCs w:val="32"/>
        </w:rPr>
        <w:t>0.0206</w:t>
      </w:r>
      <w:r w:rsidR="00D61B98" w:rsidRPr="00D61B98">
        <w:rPr>
          <w:rFonts w:ascii="Times New Roman" w:eastAsia="仿宋_GB2312" w:hAnsi="Times New Roman" w:cs="Times New Roman"/>
          <w:sz w:val="32"/>
          <w:szCs w:val="32"/>
        </w:rPr>
        <w:t>公顷（</w:t>
      </w:r>
      <w:r w:rsidR="00D61B98" w:rsidRPr="00D61B98">
        <w:rPr>
          <w:rFonts w:ascii="Times New Roman" w:eastAsia="仿宋_GB2312" w:hAnsi="Times New Roman" w:cs="Times New Roman"/>
          <w:sz w:val="32"/>
          <w:szCs w:val="32"/>
        </w:rPr>
        <w:t>0.3090</w:t>
      </w:r>
      <w:r w:rsidR="00D61B98" w:rsidRPr="00D61B98">
        <w:rPr>
          <w:rFonts w:ascii="Times New Roman" w:eastAsia="仿宋_GB2312" w:hAnsi="Times New Roman" w:cs="Times New Roman"/>
          <w:sz w:val="32"/>
          <w:szCs w:val="32"/>
        </w:rPr>
        <w:lastRenderedPageBreak/>
        <w:t>亩），不涉及耕地；建设用地</w:t>
      </w:r>
      <w:r w:rsidR="00D61B98" w:rsidRPr="00D61B98">
        <w:rPr>
          <w:rFonts w:ascii="Times New Roman" w:eastAsia="仿宋_GB2312" w:hAnsi="Times New Roman" w:cs="Times New Roman"/>
          <w:sz w:val="32"/>
          <w:szCs w:val="32"/>
        </w:rPr>
        <w:t>0.0318</w:t>
      </w:r>
      <w:r w:rsidR="00D61B98" w:rsidRPr="00D61B98">
        <w:rPr>
          <w:rFonts w:ascii="Times New Roman" w:eastAsia="仿宋_GB2312" w:hAnsi="Times New Roman" w:cs="Times New Roman"/>
          <w:sz w:val="32"/>
          <w:szCs w:val="32"/>
        </w:rPr>
        <w:t>公顷（</w:t>
      </w:r>
      <w:r w:rsidR="00D61B98" w:rsidRPr="00D61B98">
        <w:rPr>
          <w:rFonts w:ascii="Times New Roman" w:eastAsia="仿宋_GB2312" w:hAnsi="Times New Roman" w:cs="Times New Roman"/>
          <w:sz w:val="32"/>
          <w:szCs w:val="32"/>
        </w:rPr>
        <w:t>0.477</w:t>
      </w:r>
      <w:r w:rsidR="00D61B98" w:rsidRPr="00D61B98">
        <w:rPr>
          <w:rFonts w:ascii="Times New Roman" w:eastAsia="仿宋_GB2312" w:hAnsi="Times New Roman" w:cs="Times New Roman"/>
          <w:sz w:val="32"/>
          <w:szCs w:val="32"/>
        </w:rPr>
        <w:t>‬0</w:t>
      </w:r>
      <w:r w:rsidR="00D61B98" w:rsidRPr="00D61B98">
        <w:rPr>
          <w:rFonts w:ascii="Times New Roman" w:eastAsia="仿宋_GB2312" w:hAnsi="Times New Roman" w:cs="Times New Roman"/>
          <w:sz w:val="32"/>
          <w:szCs w:val="32"/>
        </w:rPr>
        <w:t>亩）；不涉及未利用地；</w:t>
      </w:r>
    </w:p>
    <w:p w14:paraId="10783418" w14:textId="30ED076E"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sidR="00D61B98" w:rsidRPr="00D61B98">
        <w:rPr>
          <w:rFonts w:ascii="Times New Roman" w:eastAsia="仿宋_GB2312" w:hAnsi="Times New Roman" w:cs="Times New Roman" w:hint="eastAsia"/>
          <w:sz w:val="32"/>
          <w:szCs w:val="32"/>
        </w:rPr>
        <w:t>拟征收花山镇小布村小令经济合作社、西岭经济合作社、</w:t>
      </w:r>
      <w:proofErr w:type="gramStart"/>
      <w:r w:rsidR="00D61B98" w:rsidRPr="00D61B98">
        <w:rPr>
          <w:rFonts w:ascii="Times New Roman" w:eastAsia="仿宋_GB2312" w:hAnsi="Times New Roman" w:cs="Times New Roman" w:hint="eastAsia"/>
          <w:sz w:val="32"/>
          <w:szCs w:val="32"/>
        </w:rPr>
        <w:t>演澄经济</w:t>
      </w:r>
      <w:proofErr w:type="gramEnd"/>
      <w:r w:rsidR="00D61B98" w:rsidRPr="00D61B98">
        <w:rPr>
          <w:rFonts w:ascii="Times New Roman" w:eastAsia="仿宋_GB2312" w:hAnsi="Times New Roman" w:cs="Times New Roman" w:hint="eastAsia"/>
          <w:sz w:val="32"/>
          <w:szCs w:val="32"/>
        </w:rPr>
        <w:t>合作社（共有），小布村经济联合社集体所有土地</w:t>
      </w:r>
      <w:r w:rsidR="00D61B98" w:rsidRPr="00D61B98">
        <w:rPr>
          <w:rFonts w:ascii="Times New Roman" w:eastAsia="仿宋_GB2312" w:hAnsi="Times New Roman" w:cs="Times New Roman"/>
          <w:sz w:val="32"/>
          <w:szCs w:val="32"/>
        </w:rPr>
        <w:t>18.5488</w:t>
      </w:r>
      <w:r w:rsidR="00D61B98" w:rsidRPr="00D61B98">
        <w:rPr>
          <w:rFonts w:ascii="Times New Roman" w:eastAsia="仿宋_GB2312" w:hAnsi="Times New Roman" w:cs="Times New Roman"/>
          <w:sz w:val="32"/>
          <w:szCs w:val="32"/>
        </w:rPr>
        <w:t>公顷（</w:t>
      </w:r>
      <w:r w:rsidR="00D61B98" w:rsidRPr="00D61B98">
        <w:rPr>
          <w:rFonts w:ascii="Times New Roman" w:eastAsia="仿宋_GB2312" w:hAnsi="Times New Roman" w:cs="Times New Roman"/>
          <w:sz w:val="32"/>
          <w:szCs w:val="32"/>
        </w:rPr>
        <w:t>278.2320</w:t>
      </w:r>
      <w:r w:rsidR="00D61B98" w:rsidRPr="00D61B98">
        <w:rPr>
          <w:rFonts w:ascii="Times New Roman" w:eastAsia="仿宋_GB2312" w:hAnsi="Times New Roman" w:cs="Times New Roman"/>
          <w:sz w:val="32"/>
          <w:szCs w:val="32"/>
        </w:rPr>
        <w:t>‬</w:t>
      </w:r>
      <w:r w:rsidR="00D61B98" w:rsidRPr="00D61B98">
        <w:rPr>
          <w:rFonts w:ascii="Times New Roman" w:eastAsia="仿宋_GB2312" w:hAnsi="Times New Roman" w:cs="Times New Roman"/>
          <w:sz w:val="32"/>
          <w:szCs w:val="32"/>
        </w:rPr>
        <w:t>亩）。其中农用地</w:t>
      </w:r>
      <w:r w:rsidR="00D61B98" w:rsidRPr="00D61B98">
        <w:rPr>
          <w:rFonts w:ascii="Times New Roman" w:eastAsia="仿宋_GB2312" w:hAnsi="Times New Roman" w:cs="Times New Roman"/>
          <w:sz w:val="32"/>
          <w:szCs w:val="32"/>
        </w:rPr>
        <w:t>12.0603</w:t>
      </w:r>
      <w:r w:rsidR="00D61B98" w:rsidRPr="00D61B98">
        <w:rPr>
          <w:rFonts w:ascii="Times New Roman" w:eastAsia="仿宋_GB2312" w:hAnsi="Times New Roman" w:cs="Times New Roman"/>
          <w:sz w:val="32"/>
          <w:szCs w:val="32"/>
        </w:rPr>
        <w:t>公顷（</w:t>
      </w:r>
      <w:r w:rsidR="00D61B98" w:rsidRPr="00D61B98">
        <w:rPr>
          <w:rFonts w:ascii="Times New Roman" w:eastAsia="仿宋_GB2312" w:hAnsi="Times New Roman" w:cs="Times New Roman"/>
          <w:sz w:val="32"/>
          <w:szCs w:val="32"/>
        </w:rPr>
        <w:t>180.9045</w:t>
      </w:r>
      <w:r w:rsidR="00D61B98" w:rsidRPr="00D61B98">
        <w:rPr>
          <w:rFonts w:ascii="Times New Roman" w:eastAsia="仿宋_GB2312" w:hAnsi="Times New Roman" w:cs="Times New Roman"/>
          <w:sz w:val="32"/>
          <w:szCs w:val="32"/>
        </w:rPr>
        <w:t>‬</w:t>
      </w:r>
      <w:r w:rsidR="00D61B98" w:rsidRPr="00D61B98">
        <w:rPr>
          <w:rFonts w:ascii="Times New Roman" w:eastAsia="仿宋_GB2312" w:hAnsi="Times New Roman" w:cs="Times New Roman"/>
          <w:sz w:val="32"/>
          <w:szCs w:val="32"/>
        </w:rPr>
        <w:t>亩），不涉及耕地；建设用地</w:t>
      </w:r>
      <w:r w:rsidR="00D61B98" w:rsidRPr="00D61B98">
        <w:rPr>
          <w:rFonts w:ascii="Times New Roman" w:eastAsia="仿宋_GB2312" w:hAnsi="Times New Roman" w:cs="Times New Roman"/>
          <w:sz w:val="32"/>
          <w:szCs w:val="32"/>
        </w:rPr>
        <w:t>6.4885</w:t>
      </w:r>
      <w:r w:rsidR="00D61B98" w:rsidRPr="00D61B98">
        <w:rPr>
          <w:rFonts w:ascii="Times New Roman" w:eastAsia="仿宋_GB2312" w:hAnsi="Times New Roman" w:cs="Times New Roman"/>
          <w:sz w:val="32"/>
          <w:szCs w:val="32"/>
        </w:rPr>
        <w:t>公顷（</w:t>
      </w:r>
      <w:r w:rsidR="00D61B98" w:rsidRPr="00D61B98">
        <w:rPr>
          <w:rFonts w:ascii="Times New Roman" w:eastAsia="仿宋_GB2312" w:hAnsi="Times New Roman" w:cs="Times New Roman"/>
          <w:sz w:val="32"/>
          <w:szCs w:val="32"/>
        </w:rPr>
        <w:t>97.3275</w:t>
      </w:r>
      <w:r w:rsidR="00D61B98" w:rsidRPr="00D61B98">
        <w:rPr>
          <w:rFonts w:ascii="Times New Roman" w:eastAsia="仿宋_GB2312" w:hAnsi="Times New Roman" w:cs="Times New Roman"/>
          <w:sz w:val="32"/>
          <w:szCs w:val="32"/>
        </w:rPr>
        <w:t>亩）；不涉及未利用地；</w:t>
      </w:r>
    </w:p>
    <w:p w14:paraId="6E732BEC" w14:textId="4F74CB37" w:rsidR="00DD02D2" w:rsidRDefault="00AD53AF">
      <w:pPr>
        <w:numPr>
          <w:ilvl w:val="255"/>
          <w:numId w:val="0"/>
        </w:num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w:t>
      </w:r>
      <w:r w:rsidR="00D61B98" w:rsidRPr="00D61B98">
        <w:rPr>
          <w:rFonts w:ascii="Times New Roman" w:eastAsia="仿宋_GB2312" w:hAnsi="Times New Roman" w:cs="Times New Roman" w:hint="eastAsia"/>
          <w:sz w:val="32"/>
          <w:szCs w:val="32"/>
        </w:rPr>
        <w:t>拟征收花山镇东湖村经济联合社，东湖村第一经济合作社，第二经济合作社，第三经济合作社，第六经济合作社，第七经济合作社，第八经济合作社，第九经济合作社，第二经济合作社、第三经济合作社（共有），第四经济合作社、第五经济合作社（共有），第八经济合作社、第九经济合作社（共有），第一经济合作社、第二经济合作社、第三经济合作社、第四经济合作社、第五经济合作社、第六经济合作社、第七经济合作社、第八经济合作社、第九经济合作社（共有）集体所有土地</w:t>
      </w:r>
      <w:r w:rsidR="00D61B98" w:rsidRPr="00D61B98">
        <w:rPr>
          <w:rFonts w:ascii="Times New Roman" w:eastAsia="仿宋_GB2312" w:hAnsi="Times New Roman" w:cs="Times New Roman"/>
          <w:sz w:val="32"/>
          <w:szCs w:val="32"/>
        </w:rPr>
        <w:t>28.1160</w:t>
      </w:r>
      <w:r w:rsidR="00D61B98" w:rsidRPr="00D61B98">
        <w:rPr>
          <w:rFonts w:ascii="Times New Roman" w:eastAsia="仿宋_GB2312" w:hAnsi="Times New Roman" w:cs="Times New Roman"/>
          <w:sz w:val="32"/>
          <w:szCs w:val="32"/>
        </w:rPr>
        <w:t>公顷（</w:t>
      </w:r>
      <w:r w:rsidR="00D61B98" w:rsidRPr="00D61B98">
        <w:rPr>
          <w:rFonts w:ascii="Times New Roman" w:eastAsia="仿宋_GB2312" w:hAnsi="Times New Roman" w:cs="Times New Roman"/>
          <w:sz w:val="32"/>
          <w:szCs w:val="32"/>
        </w:rPr>
        <w:t>421.74</w:t>
      </w:r>
      <w:r w:rsidR="00D61B98" w:rsidRPr="00D61B98">
        <w:rPr>
          <w:rFonts w:ascii="Times New Roman" w:eastAsia="仿宋_GB2312" w:hAnsi="Times New Roman" w:cs="Times New Roman"/>
          <w:sz w:val="32"/>
          <w:szCs w:val="32"/>
        </w:rPr>
        <w:t>‬00</w:t>
      </w:r>
      <w:r w:rsidR="00D61B98" w:rsidRPr="00D61B98">
        <w:rPr>
          <w:rFonts w:ascii="Times New Roman" w:eastAsia="仿宋_GB2312" w:hAnsi="Times New Roman" w:cs="Times New Roman"/>
          <w:sz w:val="32"/>
          <w:szCs w:val="32"/>
        </w:rPr>
        <w:t>亩）。其中农用地</w:t>
      </w:r>
      <w:r w:rsidR="00D61B98" w:rsidRPr="00D61B98">
        <w:rPr>
          <w:rFonts w:ascii="Times New Roman" w:eastAsia="仿宋_GB2312" w:hAnsi="Times New Roman" w:cs="Times New Roman"/>
          <w:sz w:val="32"/>
          <w:szCs w:val="32"/>
        </w:rPr>
        <w:t>22.0253</w:t>
      </w:r>
      <w:r w:rsidR="00D61B98" w:rsidRPr="00D61B98">
        <w:rPr>
          <w:rFonts w:ascii="Times New Roman" w:eastAsia="仿宋_GB2312" w:hAnsi="Times New Roman" w:cs="Times New Roman"/>
          <w:sz w:val="32"/>
          <w:szCs w:val="32"/>
        </w:rPr>
        <w:t>公顷（</w:t>
      </w:r>
      <w:r w:rsidR="00D61B98" w:rsidRPr="00D61B98">
        <w:rPr>
          <w:rFonts w:ascii="Times New Roman" w:eastAsia="仿宋_GB2312" w:hAnsi="Times New Roman" w:cs="Times New Roman"/>
          <w:sz w:val="32"/>
          <w:szCs w:val="32"/>
        </w:rPr>
        <w:t>330.3795</w:t>
      </w:r>
      <w:r w:rsidR="00D61B98" w:rsidRPr="00D61B98">
        <w:rPr>
          <w:rFonts w:ascii="Times New Roman" w:eastAsia="仿宋_GB2312" w:hAnsi="Times New Roman" w:cs="Times New Roman"/>
          <w:sz w:val="32"/>
          <w:szCs w:val="32"/>
        </w:rPr>
        <w:t>亩），含耕地</w:t>
      </w:r>
      <w:r w:rsidR="00D61B98" w:rsidRPr="00D61B98">
        <w:rPr>
          <w:rFonts w:ascii="Times New Roman" w:eastAsia="仿宋_GB2312" w:hAnsi="Times New Roman" w:cs="Times New Roman"/>
          <w:sz w:val="32"/>
          <w:szCs w:val="32"/>
        </w:rPr>
        <w:t>0.4367</w:t>
      </w:r>
      <w:r w:rsidR="00D61B98" w:rsidRPr="00D61B98">
        <w:rPr>
          <w:rFonts w:ascii="Times New Roman" w:eastAsia="仿宋_GB2312" w:hAnsi="Times New Roman" w:cs="Times New Roman"/>
          <w:sz w:val="32"/>
          <w:szCs w:val="32"/>
        </w:rPr>
        <w:t>公顷（</w:t>
      </w:r>
      <w:r w:rsidR="00D61B98" w:rsidRPr="00D61B98">
        <w:rPr>
          <w:rFonts w:ascii="Times New Roman" w:eastAsia="仿宋_GB2312" w:hAnsi="Times New Roman" w:cs="Times New Roman"/>
          <w:sz w:val="32"/>
          <w:szCs w:val="32"/>
        </w:rPr>
        <w:t>6.5505</w:t>
      </w:r>
      <w:r w:rsidR="00D61B98" w:rsidRPr="00D61B98">
        <w:rPr>
          <w:rFonts w:ascii="Times New Roman" w:eastAsia="仿宋_GB2312" w:hAnsi="Times New Roman" w:cs="Times New Roman"/>
          <w:sz w:val="32"/>
          <w:szCs w:val="32"/>
        </w:rPr>
        <w:t>‬</w:t>
      </w:r>
      <w:r w:rsidR="00D61B98" w:rsidRPr="00D61B98">
        <w:rPr>
          <w:rFonts w:ascii="Times New Roman" w:eastAsia="仿宋_GB2312" w:hAnsi="Times New Roman" w:cs="Times New Roman"/>
          <w:sz w:val="32"/>
          <w:szCs w:val="32"/>
        </w:rPr>
        <w:t>亩）；建设用地</w:t>
      </w:r>
      <w:r w:rsidR="00D61B98" w:rsidRPr="00D61B98">
        <w:rPr>
          <w:rFonts w:ascii="Times New Roman" w:eastAsia="仿宋_GB2312" w:hAnsi="Times New Roman" w:cs="Times New Roman"/>
          <w:sz w:val="32"/>
          <w:szCs w:val="32"/>
        </w:rPr>
        <w:t>6.0907</w:t>
      </w:r>
      <w:r w:rsidR="00D61B98" w:rsidRPr="00D61B98">
        <w:rPr>
          <w:rFonts w:ascii="Times New Roman" w:eastAsia="仿宋_GB2312" w:hAnsi="Times New Roman" w:cs="Times New Roman"/>
          <w:sz w:val="32"/>
          <w:szCs w:val="32"/>
        </w:rPr>
        <w:t>公顷（</w:t>
      </w:r>
      <w:r w:rsidR="00D61B98" w:rsidRPr="00D61B98">
        <w:rPr>
          <w:rFonts w:ascii="Times New Roman" w:eastAsia="仿宋_GB2312" w:hAnsi="Times New Roman" w:cs="Times New Roman"/>
          <w:sz w:val="32"/>
          <w:szCs w:val="32"/>
        </w:rPr>
        <w:t>91.3605</w:t>
      </w:r>
      <w:r w:rsidR="00D61B98" w:rsidRPr="00D61B98">
        <w:rPr>
          <w:rFonts w:ascii="Times New Roman" w:eastAsia="仿宋_GB2312" w:hAnsi="Times New Roman" w:cs="Times New Roman"/>
          <w:sz w:val="32"/>
          <w:szCs w:val="32"/>
        </w:rPr>
        <w:t>‬</w:t>
      </w:r>
      <w:r w:rsidR="00D61B98" w:rsidRPr="00D61B98">
        <w:rPr>
          <w:rFonts w:ascii="Times New Roman" w:eastAsia="仿宋_GB2312" w:hAnsi="Times New Roman" w:cs="Times New Roman"/>
          <w:sz w:val="32"/>
          <w:szCs w:val="32"/>
        </w:rPr>
        <w:t>亩）；不涉及未利用地。</w:t>
      </w:r>
    </w:p>
    <w:bookmarkEnd w:id="2"/>
    <w:p w14:paraId="5368E735"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2B656313" w:rsidR="00DD02D2" w:rsidRDefault="00AD53AF">
      <w:pPr>
        <w:numPr>
          <w:ilvl w:val="255"/>
          <w:numId w:val="0"/>
        </w:num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（一）土地补偿费和安置补助费标准</w:t>
      </w:r>
    </w:p>
    <w:p w14:paraId="514F40E4" w14:textId="3A672B02" w:rsidR="00DD02D2" w:rsidRDefault="00B70CD1">
      <w:pPr>
        <w:numPr>
          <w:ilvl w:val="255"/>
          <w:numId w:val="0"/>
        </w:numPr>
        <w:spacing w:line="560" w:lineRule="exact"/>
        <w:ind w:firstLine="640"/>
        <w:rPr>
          <w:rFonts w:ascii="Times New Roman" w:eastAsia="仿宋_GB2312" w:hAnsi="Times New Roman" w:cs="Times New Roman"/>
          <w:sz w:val="32"/>
          <w:szCs w:val="32"/>
        </w:rPr>
      </w:pPr>
      <w:r w:rsidRPr="00B70CD1">
        <w:rPr>
          <w:rFonts w:ascii="Times New Roman" w:eastAsia="仿宋_GB2312" w:hAnsi="Times New Roman" w:cs="Times New Roman" w:hint="eastAsia"/>
          <w:sz w:val="32"/>
          <w:szCs w:val="32"/>
        </w:rPr>
        <w:t>根据《广东省自然资源厅关于广州市征收农用地区片综合地价成果的批复》（</w:t>
      </w:r>
      <w:proofErr w:type="gramStart"/>
      <w:r w:rsidRPr="00B70CD1">
        <w:rPr>
          <w:rFonts w:ascii="Times New Roman" w:eastAsia="仿宋_GB2312" w:hAnsi="Times New Roman" w:cs="Times New Roman" w:hint="eastAsia"/>
          <w:sz w:val="32"/>
          <w:szCs w:val="32"/>
        </w:rPr>
        <w:t>粤自然资函</w:t>
      </w:r>
      <w:proofErr w:type="gramEnd"/>
      <w:r w:rsidRPr="00B70CD1">
        <w:rPr>
          <w:rFonts w:ascii="Times New Roman" w:eastAsia="仿宋_GB2312" w:hAnsi="Times New Roman" w:cs="Times New Roman" w:hint="eastAsia"/>
          <w:sz w:val="32"/>
          <w:szCs w:val="32"/>
        </w:rPr>
        <w:t>〔</w:t>
      </w:r>
      <w:r w:rsidRPr="00B70CD1">
        <w:rPr>
          <w:rFonts w:ascii="Times New Roman" w:eastAsia="仿宋_GB2312" w:hAnsi="Times New Roman" w:cs="Times New Roman"/>
          <w:sz w:val="32"/>
          <w:szCs w:val="32"/>
        </w:rPr>
        <w:t>2021</w:t>
      </w:r>
      <w:r w:rsidRPr="00B70CD1">
        <w:rPr>
          <w:rFonts w:ascii="Times New Roman" w:eastAsia="仿宋_GB2312" w:hAnsi="Times New Roman" w:cs="Times New Roman"/>
          <w:sz w:val="32"/>
          <w:szCs w:val="32"/>
        </w:rPr>
        <w:t>〕</w:t>
      </w:r>
      <w:r w:rsidRPr="00B70CD1">
        <w:rPr>
          <w:rFonts w:ascii="Times New Roman" w:eastAsia="仿宋_GB2312" w:hAnsi="Times New Roman" w:cs="Times New Roman"/>
          <w:sz w:val="32"/>
          <w:szCs w:val="32"/>
        </w:rPr>
        <w:t>196</w:t>
      </w:r>
      <w:r w:rsidRPr="00B70CD1">
        <w:rPr>
          <w:rFonts w:ascii="Times New Roman" w:eastAsia="仿宋_GB2312" w:hAnsi="Times New Roman" w:cs="Times New Roman"/>
          <w:sz w:val="32"/>
          <w:szCs w:val="32"/>
        </w:rPr>
        <w:t>号）的规定，农用地土地补偿标准为</w:t>
      </w:r>
      <w:r w:rsidRPr="00B70CD1">
        <w:rPr>
          <w:rFonts w:ascii="Times New Roman" w:eastAsia="仿宋_GB2312" w:hAnsi="Times New Roman" w:cs="Times New Roman"/>
          <w:sz w:val="32"/>
          <w:szCs w:val="32"/>
        </w:rPr>
        <w:t>120</w:t>
      </w:r>
      <w:r w:rsidRPr="00B70CD1">
        <w:rPr>
          <w:rFonts w:ascii="Times New Roman" w:eastAsia="仿宋_GB2312" w:hAnsi="Times New Roman" w:cs="Times New Roman"/>
          <w:sz w:val="32"/>
          <w:szCs w:val="32"/>
        </w:rPr>
        <w:t>万元</w:t>
      </w:r>
      <w:r w:rsidRPr="00B70CD1">
        <w:rPr>
          <w:rFonts w:ascii="Times New Roman" w:eastAsia="仿宋_GB2312" w:hAnsi="Times New Roman" w:cs="Times New Roman"/>
          <w:sz w:val="32"/>
          <w:szCs w:val="32"/>
        </w:rPr>
        <w:t>/</w:t>
      </w:r>
      <w:r w:rsidRPr="00B70CD1">
        <w:rPr>
          <w:rFonts w:ascii="Times New Roman" w:eastAsia="仿宋_GB2312" w:hAnsi="Times New Roman" w:cs="Times New Roman"/>
          <w:sz w:val="32"/>
          <w:szCs w:val="32"/>
        </w:rPr>
        <w:t>公顷，安置补助标准为</w:t>
      </w:r>
      <w:r w:rsidRPr="00B70CD1">
        <w:rPr>
          <w:rFonts w:ascii="Times New Roman" w:eastAsia="仿宋_GB2312" w:hAnsi="Times New Roman" w:cs="Times New Roman"/>
          <w:sz w:val="32"/>
          <w:szCs w:val="32"/>
        </w:rPr>
        <w:t>120</w:t>
      </w:r>
      <w:r w:rsidRPr="00B70CD1">
        <w:rPr>
          <w:rFonts w:ascii="Times New Roman" w:eastAsia="仿宋_GB2312" w:hAnsi="Times New Roman" w:cs="Times New Roman"/>
          <w:sz w:val="32"/>
          <w:szCs w:val="32"/>
        </w:rPr>
        <w:t>万元</w:t>
      </w:r>
      <w:r w:rsidRPr="00B70CD1">
        <w:rPr>
          <w:rFonts w:ascii="Times New Roman" w:eastAsia="仿宋_GB2312" w:hAnsi="Times New Roman" w:cs="Times New Roman"/>
          <w:sz w:val="32"/>
          <w:szCs w:val="32"/>
        </w:rPr>
        <w:t>/</w:t>
      </w:r>
      <w:r w:rsidRPr="00B70CD1">
        <w:rPr>
          <w:rFonts w:ascii="Times New Roman" w:eastAsia="仿宋_GB2312" w:hAnsi="Times New Roman" w:cs="Times New Roman"/>
          <w:sz w:val="32"/>
          <w:szCs w:val="32"/>
        </w:rPr>
        <w:t>公顷，建设用地和未利用地土地补偿标准为</w:t>
      </w:r>
      <w:r w:rsidRPr="00B70CD1">
        <w:rPr>
          <w:rFonts w:ascii="Times New Roman" w:eastAsia="仿宋_GB2312" w:hAnsi="Times New Roman" w:cs="Times New Roman"/>
          <w:sz w:val="32"/>
          <w:szCs w:val="32"/>
        </w:rPr>
        <w:t>240</w:t>
      </w:r>
      <w:r w:rsidRPr="00B70CD1">
        <w:rPr>
          <w:rFonts w:ascii="Times New Roman" w:eastAsia="仿宋_GB2312" w:hAnsi="Times New Roman" w:cs="Times New Roman"/>
          <w:sz w:val="32"/>
          <w:szCs w:val="32"/>
        </w:rPr>
        <w:t>万</w:t>
      </w:r>
      <w:r w:rsidRPr="00B70CD1">
        <w:rPr>
          <w:rFonts w:ascii="Times New Roman" w:eastAsia="仿宋_GB2312" w:hAnsi="Times New Roman" w:cs="Times New Roman"/>
          <w:sz w:val="32"/>
          <w:szCs w:val="32"/>
        </w:rPr>
        <w:t>/</w:t>
      </w:r>
      <w:r w:rsidRPr="00B70CD1">
        <w:rPr>
          <w:rFonts w:ascii="Times New Roman" w:eastAsia="仿宋_GB2312" w:hAnsi="Times New Roman" w:cs="Times New Roman"/>
          <w:sz w:val="32"/>
          <w:szCs w:val="32"/>
        </w:rPr>
        <w:t>公</w:t>
      </w:r>
      <w:r w:rsidRPr="00B70CD1">
        <w:rPr>
          <w:rFonts w:ascii="Times New Roman" w:eastAsia="仿宋_GB2312" w:hAnsi="Times New Roman" w:cs="Times New Roman"/>
          <w:sz w:val="32"/>
          <w:szCs w:val="32"/>
        </w:rPr>
        <w:lastRenderedPageBreak/>
        <w:t>顷</w:t>
      </w:r>
      <w:r w:rsidR="00AD53AF">
        <w:rPr>
          <w:rFonts w:ascii="Times New Roman" w:eastAsia="仿宋_GB2312" w:hAnsi="Times New Roman" w:cs="Times New Roman" w:hint="eastAsia"/>
          <w:sz w:val="32"/>
          <w:szCs w:val="32"/>
        </w:rPr>
        <w:t>。</w:t>
      </w:r>
    </w:p>
    <w:p w14:paraId="68793B60" w14:textId="2CB70E0D"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农村村民住宅</w:t>
      </w:r>
      <w:r>
        <w:rPr>
          <w:rFonts w:ascii="Times New Roman" w:eastAsia="仿宋_GB2312" w:hAnsi="Times New Roman" w:cs="Times New Roman"/>
          <w:sz w:val="32"/>
          <w:szCs w:val="32"/>
        </w:rPr>
        <w:t>补偿</w:t>
      </w:r>
    </w:p>
    <w:p w14:paraId="4CE6317F" w14:textId="1DB359E2" w:rsidR="006F1593" w:rsidRDefault="00AE2AB9" w:rsidP="00B64AE2">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参照</w:t>
      </w:r>
      <w:r w:rsidR="004E6319">
        <w:rPr>
          <w:rFonts w:ascii="Times New Roman" w:eastAsia="仿宋_GB2312" w:hAnsi="Times New Roman" w:cs="Times New Roman" w:hint="eastAsia"/>
          <w:sz w:val="32"/>
          <w:szCs w:val="32"/>
        </w:rPr>
        <w:t>《广州市花都区人民政府办公室关于印发广州白云国际机场三期扩建工程及噪音区征拆安置花都区项目征收补偿安置方案的通知》（</w:t>
      </w:r>
      <w:proofErr w:type="gramStart"/>
      <w:r w:rsidR="004E6319">
        <w:rPr>
          <w:rFonts w:ascii="Times New Roman" w:eastAsia="仿宋_GB2312" w:hAnsi="Times New Roman" w:cs="Times New Roman" w:hint="eastAsia"/>
          <w:sz w:val="32"/>
          <w:szCs w:val="32"/>
        </w:rPr>
        <w:t>花府办</w:t>
      </w:r>
      <w:proofErr w:type="gramEnd"/>
      <w:r w:rsidR="004E6319">
        <w:rPr>
          <w:rFonts w:ascii="Times New Roman" w:eastAsia="仿宋_GB2312" w:hAnsi="Times New Roman" w:cs="Times New Roman" w:hint="eastAsia"/>
          <w:sz w:val="32"/>
          <w:szCs w:val="32"/>
        </w:rPr>
        <w:t>〔</w:t>
      </w:r>
      <w:r w:rsidR="004E6319">
        <w:rPr>
          <w:rFonts w:ascii="Times New Roman" w:eastAsia="仿宋" w:hAnsi="Times New Roman" w:cs="Times New Roman"/>
          <w:sz w:val="32"/>
          <w:szCs w:val="32"/>
        </w:rPr>
        <w:t>2020</w:t>
      </w:r>
      <w:r w:rsidR="004E6319">
        <w:rPr>
          <w:rFonts w:ascii="Times New Roman" w:eastAsia="仿宋_GB2312" w:hAnsi="Times New Roman" w:cs="Times New Roman"/>
          <w:sz w:val="32"/>
          <w:szCs w:val="32"/>
        </w:rPr>
        <w:t>〕</w:t>
      </w:r>
      <w:r w:rsidR="004E6319">
        <w:rPr>
          <w:rFonts w:ascii="Times New Roman" w:eastAsia="仿宋_GB2312" w:hAnsi="Times New Roman" w:cs="Times New Roman"/>
          <w:sz w:val="32"/>
          <w:szCs w:val="32"/>
        </w:rPr>
        <w:t>1</w:t>
      </w:r>
      <w:r w:rsidR="004E6319">
        <w:rPr>
          <w:rFonts w:ascii="Times New Roman" w:eastAsia="仿宋_GB2312" w:hAnsi="Times New Roman" w:cs="Times New Roman" w:hint="eastAsia"/>
          <w:sz w:val="32"/>
          <w:szCs w:val="32"/>
        </w:rPr>
        <w:t>号）、《广州市花都区人民政府办公室关于实施广州白云国际机场三期扩建工程及噪音区征拆安置花都区项目征收补偿安置方案有关事项的补充通知》（</w:t>
      </w:r>
      <w:proofErr w:type="gramStart"/>
      <w:r w:rsidR="004E6319">
        <w:rPr>
          <w:rFonts w:ascii="Times New Roman" w:eastAsia="仿宋_GB2312" w:hAnsi="Times New Roman" w:cs="Times New Roman" w:hint="eastAsia"/>
          <w:sz w:val="32"/>
          <w:szCs w:val="32"/>
        </w:rPr>
        <w:t>花府办</w:t>
      </w:r>
      <w:proofErr w:type="gramEnd"/>
      <w:r w:rsidR="004E6319">
        <w:rPr>
          <w:rFonts w:ascii="Times New Roman" w:eastAsia="仿宋_GB2312" w:hAnsi="Times New Roman" w:cs="Times New Roman" w:hint="eastAsia"/>
          <w:sz w:val="32"/>
          <w:szCs w:val="32"/>
        </w:rPr>
        <w:t>〔</w:t>
      </w:r>
      <w:r w:rsidR="004E6319">
        <w:rPr>
          <w:rFonts w:ascii="Times New Roman" w:eastAsia="仿宋" w:hAnsi="Times New Roman" w:cs="Times New Roman"/>
          <w:sz w:val="32"/>
          <w:szCs w:val="32"/>
        </w:rPr>
        <w:t>2023</w:t>
      </w:r>
      <w:r w:rsidR="004E6319">
        <w:rPr>
          <w:rFonts w:ascii="Times New Roman" w:eastAsia="仿宋_GB2312" w:hAnsi="Times New Roman" w:cs="Times New Roman"/>
          <w:sz w:val="32"/>
          <w:szCs w:val="32"/>
        </w:rPr>
        <w:t>〕</w:t>
      </w:r>
      <w:r w:rsidR="004E6319">
        <w:rPr>
          <w:rFonts w:ascii="Times New Roman" w:eastAsia="仿宋_GB2312" w:hAnsi="Times New Roman" w:cs="Times New Roman"/>
          <w:sz w:val="32"/>
          <w:szCs w:val="32"/>
        </w:rPr>
        <w:t>9</w:t>
      </w:r>
      <w:r w:rsidR="004E6319">
        <w:rPr>
          <w:rFonts w:ascii="Times New Roman" w:eastAsia="仿宋_GB2312" w:hAnsi="Times New Roman" w:cs="Times New Roman" w:hint="eastAsia"/>
          <w:sz w:val="32"/>
          <w:szCs w:val="32"/>
        </w:rPr>
        <w:t>号）</w:t>
      </w:r>
      <w:r w:rsidR="00C4429A">
        <w:rPr>
          <w:rFonts w:ascii="Times New Roman" w:eastAsia="仿宋_GB2312" w:hAnsi="Times New Roman" w:cs="Times New Roman" w:hint="eastAsia"/>
          <w:sz w:val="32"/>
          <w:szCs w:val="32"/>
        </w:rPr>
        <w:t>的</w:t>
      </w:r>
      <w:r w:rsidR="00B64AE2">
        <w:rPr>
          <w:rFonts w:ascii="Times New Roman" w:eastAsia="仿宋_GB2312" w:hAnsi="Times New Roman" w:cs="Times New Roman" w:hint="eastAsia"/>
          <w:sz w:val="32"/>
          <w:szCs w:val="32"/>
        </w:rPr>
        <w:t>规定</w:t>
      </w:r>
      <w:r w:rsidR="00C4429A">
        <w:rPr>
          <w:rFonts w:ascii="Times New Roman" w:eastAsia="仿宋_GB2312" w:hAnsi="Times New Roman" w:cs="Times New Roman" w:hint="eastAsia"/>
          <w:sz w:val="32"/>
          <w:szCs w:val="32"/>
        </w:rPr>
        <w:t>执行</w:t>
      </w:r>
      <w:r w:rsidR="00B64AE2">
        <w:rPr>
          <w:rFonts w:ascii="Times New Roman" w:eastAsia="仿宋_GB2312" w:hAnsi="Times New Roman" w:cs="Times New Roman" w:hint="eastAsia"/>
          <w:sz w:val="32"/>
          <w:szCs w:val="32"/>
        </w:rPr>
        <w:t>。</w:t>
      </w:r>
    </w:p>
    <w:p w14:paraId="1F39FDB8" w14:textId="2D7749BA" w:rsidR="00C4429A" w:rsidRDefault="00C4429A" w:rsidP="00B64AE2">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（三）青苗及其他地上附着物补偿</w:t>
      </w:r>
    </w:p>
    <w:p w14:paraId="0DE7B5D5" w14:textId="47B24950" w:rsidR="00DD02D2" w:rsidRDefault="00AD53AF" w:rsidP="00B64AE2">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参照《广州市花都区人民政府办公室印发花都区片区征地包干补偿工作方案的通知</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花府办</w:t>
      </w:r>
      <w:proofErr w:type="gramEnd"/>
      <w:r w:rsidR="004E6319">
        <w:rPr>
          <w:rFonts w:ascii="Times New Roman" w:eastAsia="仿宋_GB2312" w:hAnsi="Times New Roman" w:cs="Times New Roman" w:hint="eastAsia"/>
          <w:sz w:val="32"/>
          <w:szCs w:val="32"/>
        </w:rPr>
        <w:t>〔</w:t>
      </w:r>
      <w:r>
        <w:rPr>
          <w:rFonts w:ascii="Times New Roman" w:eastAsia="仿宋" w:hAnsi="Times New Roman" w:cs="Times New Roman"/>
          <w:sz w:val="32"/>
          <w:szCs w:val="32"/>
        </w:rPr>
        <w:t>2016</w:t>
      </w:r>
      <w:r w:rsidR="004E6319">
        <w:rPr>
          <w:rFonts w:ascii="Times New Roman" w:eastAsia="仿宋_GB2312" w:hAnsi="Times New Roman" w:cs="Times New Roman"/>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w:t>
      </w:r>
      <w:r w:rsidR="00C4429A">
        <w:rPr>
          <w:rFonts w:ascii="Times New Roman" w:eastAsia="仿宋_GB2312" w:hAnsi="Times New Roman" w:cs="Times New Roman" w:hint="eastAsia"/>
          <w:sz w:val="32"/>
          <w:szCs w:val="32"/>
        </w:rPr>
        <w:t>的规定执行</w:t>
      </w:r>
      <w:r>
        <w:rPr>
          <w:rFonts w:ascii="Times New Roman" w:eastAsia="仿宋_GB2312" w:hAnsi="Times New Roman" w:cs="Times New Roman"/>
          <w:sz w:val="32"/>
          <w:szCs w:val="32"/>
        </w:rPr>
        <w:t>。</w:t>
      </w:r>
    </w:p>
    <w:p w14:paraId="0D376BB2"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五、安置对象</w:t>
      </w:r>
    </w:p>
    <w:p w14:paraId="222B51CD"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p w14:paraId="72EDD98C"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六、安置方式和社会保障</w:t>
      </w:r>
    </w:p>
    <w:p w14:paraId="29BFB2EB"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（一）货币安置。所需费用已包含在土地补偿安置费中。</w:t>
      </w:r>
    </w:p>
    <w:p w14:paraId="3A3F99F1"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（二）留用地安置。</w:t>
      </w:r>
      <w:r>
        <w:rPr>
          <w:rFonts w:ascii="Times New Roman" w:eastAsia="仿宋_GB2312" w:hAnsi="Times New Roman" w:cs="Times New Roman" w:hint="eastAsia"/>
          <w:sz w:val="32"/>
          <w:szCs w:val="32"/>
        </w:rPr>
        <w:t>根据《广东省征收农村集体土地留</w:t>
      </w:r>
      <w:r>
        <w:rPr>
          <w:rFonts w:ascii="Times New Roman" w:eastAsia="仿宋_GB2312" w:hAnsi="Times New Roman" w:cs="Times New Roman" w:hint="eastAsia"/>
          <w:sz w:val="32"/>
          <w:szCs w:val="32"/>
        </w:rPr>
        <w:lastRenderedPageBreak/>
        <w:t>用地管理办法》（粤府办〔</w:t>
      </w:r>
      <w:r>
        <w:rPr>
          <w:rFonts w:ascii="Times New Roman" w:eastAsia="仿宋_GB2312" w:hAnsi="Times New Roman" w:cs="Times New Roman"/>
          <w:sz w:val="32"/>
          <w:szCs w:val="32"/>
        </w:rPr>
        <w:t>2009</w:t>
      </w:r>
      <w:r>
        <w:rPr>
          <w:rFonts w:ascii="Times New Roman" w:eastAsia="仿宋_GB2312" w:hAnsi="Times New Roman" w:cs="Times New Roman"/>
          <w:sz w:val="32"/>
          <w:szCs w:val="32"/>
        </w:rPr>
        <w:t>〕</w:t>
      </w:r>
      <w:r>
        <w:rPr>
          <w:rFonts w:ascii="Times New Roman" w:eastAsia="仿宋_GB2312" w:hAnsi="Times New Roman" w:cs="Times New Roman"/>
          <w:sz w:val="32"/>
          <w:szCs w:val="32"/>
        </w:rPr>
        <w:t>41</w:t>
      </w:r>
      <w:r>
        <w:rPr>
          <w:rFonts w:ascii="Times New Roman" w:eastAsia="仿宋_GB2312" w:hAnsi="Times New Roman" w:cs="Times New Roman"/>
          <w:sz w:val="32"/>
          <w:szCs w:val="32"/>
        </w:rPr>
        <w:t>号）、《广东省人民政府办公厅关于加强征收农村集体土地留用地安置管理工作的意见》（粤府办〔</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号）相关规定，按实际征收土地面积的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安排留用地，留用地兑现方式为实物留地。</w:t>
      </w:r>
    </w:p>
    <w:p w14:paraId="350191B6" w14:textId="4F82B07D" w:rsidR="00DD02D2" w:rsidRDefault="00AD53AF">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（三）社会保障费用。根据《广东省人民政府办公厅转发省人力资源社会保障厅关于进一步完善我省被征地农民养老保障政策意见的通知》（粤府办〔</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号）规定，核定该项目按</w:t>
      </w:r>
      <w:r>
        <w:rPr>
          <w:rFonts w:ascii="Times New Roman" w:eastAsia="仿宋_GB2312" w:hAnsi="Times New Roman" w:cs="Times New Roman"/>
          <w:sz w:val="32"/>
          <w:szCs w:val="32"/>
        </w:rPr>
        <w:t>2.14</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hint="eastAsia"/>
          <w:sz w:val="32"/>
          <w:szCs w:val="32"/>
        </w:rPr>
        <w:t>亩</w:t>
      </w:r>
      <w:r>
        <w:rPr>
          <w:rFonts w:ascii="Times New Roman" w:eastAsia="仿宋_GB2312" w:hAnsi="Times New Roman" w:cs="Times New Roman"/>
          <w:sz w:val="32"/>
          <w:szCs w:val="32"/>
        </w:rPr>
        <w:t>标准</w:t>
      </w:r>
      <w:proofErr w:type="gramEnd"/>
      <w:r>
        <w:rPr>
          <w:rFonts w:ascii="Times New Roman" w:eastAsia="仿宋_GB2312" w:hAnsi="Times New Roman" w:cs="Times New Roman"/>
          <w:sz w:val="32"/>
          <w:szCs w:val="32"/>
        </w:rPr>
        <w:t>一次性</w:t>
      </w:r>
      <w:r w:rsidR="00B05D16">
        <w:rPr>
          <w:rFonts w:ascii="Times New Roman" w:eastAsia="仿宋_GB2312" w:hAnsi="Times New Roman" w:cs="Times New Roman" w:hint="eastAsia"/>
          <w:sz w:val="32"/>
          <w:szCs w:val="32"/>
        </w:rPr>
        <w:t>将</w:t>
      </w:r>
      <w:r>
        <w:rPr>
          <w:rFonts w:ascii="Times New Roman" w:eastAsia="仿宋_GB2312" w:hAnsi="Times New Roman" w:cs="Times New Roman"/>
          <w:sz w:val="32"/>
          <w:szCs w:val="32"/>
        </w:rPr>
        <w:t>集体被征地农民养老保障资金存入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收缴被征地农民养老保障资金过渡户</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，费用合计</w:t>
      </w:r>
      <w:r w:rsidR="00B70CD1" w:rsidRPr="00B70CD1">
        <w:rPr>
          <w:rFonts w:ascii="Times New Roman" w:eastAsia="仿宋_GB2312" w:hAnsi="Times New Roman" w:cs="Times New Roman"/>
          <w:sz w:val="32"/>
          <w:szCs w:val="32"/>
        </w:rPr>
        <w:t>1499.6</w:t>
      </w:r>
      <w:r w:rsidR="00E2743F">
        <w:rPr>
          <w:rFonts w:ascii="Times New Roman" w:eastAsia="仿宋_GB2312" w:hAnsi="Times New Roman" w:cs="Times New Roman"/>
          <w:sz w:val="32"/>
          <w:szCs w:val="32"/>
        </w:rPr>
        <w:t>9</w:t>
      </w:r>
      <w:r>
        <w:rPr>
          <w:rFonts w:ascii="Times New Roman" w:eastAsia="仿宋_GB2312" w:hAnsi="Times New Roman" w:cs="Times New Roman"/>
          <w:sz w:val="32"/>
          <w:szCs w:val="32"/>
        </w:rPr>
        <w:t>万元，专款用于被征地农民缴纳养老保险费用。征地批准文件批复的实际范围有变化的，</w:t>
      </w:r>
      <w:r>
        <w:rPr>
          <w:rFonts w:ascii="Times New Roman" w:eastAsia="仿宋_GB2312" w:hAnsi="Times New Roman" w:cs="Times New Roman"/>
          <w:bCs/>
          <w:sz w:val="32"/>
          <w:szCs w:val="32"/>
        </w:rPr>
        <w:t>费用将做相应调整。</w:t>
      </w:r>
    </w:p>
    <w:p w14:paraId="183FC0D2" w14:textId="77777777" w:rsidR="00DD02D2" w:rsidRDefault="00DD02D2">
      <w:pPr>
        <w:numPr>
          <w:ilvl w:val="255"/>
          <w:numId w:val="0"/>
        </w:numPr>
        <w:spacing w:line="560" w:lineRule="exact"/>
        <w:ind w:firstLineChars="200" w:firstLine="640"/>
        <w:rPr>
          <w:rFonts w:ascii="Times New Roman" w:eastAsia="仿宋_GB2312" w:hAnsi="Times New Roman" w:cs="Times New Roman"/>
          <w:bCs/>
          <w:sz w:val="32"/>
          <w:szCs w:val="32"/>
        </w:rPr>
      </w:pPr>
    </w:p>
    <w:p w14:paraId="60D4F9A0" w14:textId="77777777" w:rsidR="00DD02D2" w:rsidRDefault="00DD02D2">
      <w:pPr>
        <w:numPr>
          <w:ilvl w:val="255"/>
          <w:numId w:val="0"/>
        </w:numPr>
        <w:spacing w:line="560" w:lineRule="exact"/>
        <w:ind w:firstLineChars="200" w:firstLine="640"/>
        <w:rPr>
          <w:rFonts w:ascii="Times New Roman" w:eastAsia="仿宋_GB2312" w:hAnsi="Times New Roman" w:cs="Times New Roman"/>
          <w:bCs/>
          <w:sz w:val="32"/>
          <w:szCs w:val="32"/>
        </w:rPr>
      </w:pPr>
    </w:p>
    <w:p w14:paraId="657957F3" w14:textId="77777777" w:rsidR="00DD02D2" w:rsidRDefault="00AD53AF">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14:paraId="7B2FE389" w14:textId="15BEDFF5" w:rsidR="00DD02D2" w:rsidRDefault="00AD53AF">
      <w:pPr>
        <w:wordWrap w:val="0"/>
        <w:spacing w:line="560" w:lineRule="exact"/>
        <w:jc w:val="right"/>
        <w:rPr>
          <w:rFonts w:ascii="Times New Roman" w:eastAsia="仿宋_GB2312" w:hAnsi="Times New Roman" w:cs="Times New Roman"/>
          <w:szCs w:val="24"/>
        </w:rPr>
      </w:pPr>
      <w:r>
        <w:rPr>
          <w:rFonts w:ascii="Times New Roman" w:eastAsia="仿宋_GB2312" w:hAnsi="Times New Roman" w:cs="Times New Roman"/>
          <w:sz w:val="32"/>
          <w:szCs w:val="32"/>
        </w:rPr>
        <w:t>202</w:t>
      </w:r>
      <w:r w:rsidR="00B70CD1">
        <w:rPr>
          <w:rFonts w:ascii="Times New Roman" w:eastAsia="仿宋_GB2312" w:hAnsi="Times New Roman" w:cs="Times New Roman"/>
          <w:sz w:val="32"/>
          <w:szCs w:val="32"/>
        </w:rPr>
        <w:t>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sidR="003173F7">
        <w:rPr>
          <w:rFonts w:ascii="Times New Roman" w:eastAsia="仿宋_GB2312" w:hAnsi="Times New Roman" w:cs="Times New Roman"/>
          <w:sz w:val="32"/>
          <w:szCs w:val="32"/>
        </w:rPr>
        <w:t>8</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 xml:space="preserve">       </w:t>
      </w:r>
    </w:p>
    <w:p w14:paraId="7738EBF0" w14:textId="77777777" w:rsidR="00DD02D2" w:rsidRDefault="00DD02D2">
      <w:pPr>
        <w:rPr>
          <w:rFonts w:ascii="Times New Roman" w:hAnsi="Times New Roman" w:cs="Times New Roman"/>
        </w:rPr>
      </w:pPr>
    </w:p>
    <w:sectPr w:rsidR="00DD02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8A46" w14:textId="77777777" w:rsidR="00AE2AB9" w:rsidRDefault="00AE2AB9" w:rsidP="00AE2AB9">
      <w:r>
        <w:separator/>
      </w:r>
    </w:p>
  </w:endnote>
  <w:endnote w:type="continuationSeparator" w:id="0">
    <w:p w14:paraId="3398D2FB" w14:textId="77777777" w:rsidR="00AE2AB9" w:rsidRDefault="00AE2AB9" w:rsidP="00AE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F9072" w14:textId="77777777" w:rsidR="00AE2AB9" w:rsidRDefault="00AE2AB9" w:rsidP="00AE2AB9">
      <w:r>
        <w:separator/>
      </w:r>
    </w:p>
  </w:footnote>
  <w:footnote w:type="continuationSeparator" w:id="0">
    <w:p w14:paraId="3C8E1C2F" w14:textId="77777777" w:rsidR="00AE2AB9" w:rsidRDefault="00AE2AB9" w:rsidP="00AE2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F4B96"/>
    <w:rsid w:val="0015098A"/>
    <w:rsid w:val="00163993"/>
    <w:rsid w:val="00177C23"/>
    <w:rsid w:val="001947BC"/>
    <w:rsid w:val="001A469B"/>
    <w:rsid w:val="002B1663"/>
    <w:rsid w:val="003173F7"/>
    <w:rsid w:val="00324AE5"/>
    <w:rsid w:val="00335BE3"/>
    <w:rsid w:val="00386225"/>
    <w:rsid w:val="003A6945"/>
    <w:rsid w:val="003A7453"/>
    <w:rsid w:val="003A7E44"/>
    <w:rsid w:val="00416C7C"/>
    <w:rsid w:val="00470EFC"/>
    <w:rsid w:val="004E6319"/>
    <w:rsid w:val="00596ED2"/>
    <w:rsid w:val="00604E24"/>
    <w:rsid w:val="006958E6"/>
    <w:rsid w:val="006F1593"/>
    <w:rsid w:val="007C68CD"/>
    <w:rsid w:val="007F7339"/>
    <w:rsid w:val="00890FF9"/>
    <w:rsid w:val="008A2C49"/>
    <w:rsid w:val="008E1164"/>
    <w:rsid w:val="009536EC"/>
    <w:rsid w:val="00954428"/>
    <w:rsid w:val="00961FDE"/>
    <w:rsid w:val="00AD53AF"/>
    <w:rsid w:val="00AD6E00"/>
    <w:rsid w:val="00AE2AB9"/>
    <w:rsid w:val="00B05D16"/>
    <w:rsid w:val="00B64AE2"/>
    <w:rsid w:val="00B70CD1"/>
    <w:rsid w:val="00C4429A"/>
    <w:rsid w:val="00C51D4B"/>
    <w:rsid w:val="00C53D10"/>
    <w:rsid w:val="00C555BB"/>
    <w:rsid w:val="00CB07E2"/>
    <w:rsid w:val="00D11129"/>
    <w:rsid w:val="00D26F24"/>
    <w:rsid w:val="00D61B98"/>
    <w:rsid w:val="00DD02D2"/>
    <w:rsid w:val="00E2743F"/>
    <w:rsid w:val="00E84953"/>
    <w:rsid w:val="00E93AF4"/>
    <w:rsid w:val="00EE681C"/>
    <w:rsid w:val="00F545F5"/>
    <w:rsid w:val="00FC4F3E"/>
    <w:rsid w:val="00FD6583"/>
    <w:rsid w:val="34BA79CA"/>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BF6319"/>
  <w15:docId w15:val="{4B3F6E67-B7B3-4BC2-A845-21BB7E68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5</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47</cp:revision>
  <cp:lastPrinted>2024-01-04T03:01:00Z</cp:lastPrinted>
  <dcterms:created xsi:type="dcterms:W3CDTF">2023-08-08T07:30:00Z</dcterms:created>
  <dcterms:modified xsi:type="dcterms:W3CDTF">2024-01-11T12:27:00Z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