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正果镇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拟征收正果镇蒙花布村第二、第三股份经济合作社的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0.4686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公顷（具体范围以被征地单位确认的征地红线图为准）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0.4686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0.4686</w:t>
      </w:r>
      <w:r>
        <w:rPr>
          <w:rFonts w:hint="eastAsia" w:ascii="仿宋_GB2312" w:eastAsia="仿宋_GB2312"/>
          <w:sz w:val="32"/>
          <w:szCs w:val="32"/>
        </w:rPr>
        <w:t>公顷（林地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0.4645</w:t>
      </w:r>
      <w:r>
        <w:rPr>
          <w:rFonts w:hint="eastAsia" w:ascii="仿宋_GB2312" w:eastAsia="仿宋_GB2312"/>
          <w:sz w:val="32"/>
          <w:szCs w:val="32"/>
        </w:rPr>
        <w:t>公顷、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园地0.0006公顷、</w:t>
      </w:r>
      <w:r>
        <w:rPr>
          <w:rFonts w:hint="eastAsia" w:ascii="仿宋_GB2312" w:eastAsia="仿宋_GB2312"/>
          <w:sz w:val="32"/>
          <w:szCs w:val="32"/>
        </w:rPr>
        <w:t>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0035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土地补偿和安置补助。根据已经实施的区片综合地价，征收上述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0.4686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63.2610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23.8986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和地上附着物补偿费0万元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由正果镇蒙花布村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和地上附着物产权人</w:t>
      </w:r>
      <w:r>
        <w:rPr>
          <w:rFonts w:hint="eastAsia" w:ascii="仿宋_GB2312" w:eastAsia="仿宋_GB2312"/>
          <w:sz w:val="32"/>
          <w:szCs w:val="32"/>
        </w:rPr>
        <w:t>。青苗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和地上附着物</w:t>
      </w:r>
      <w:r>
        <w:rPr>
          <w:rFonts w:hint="eastAsia" w:ascii="仿宋_GB2312" w:eastAsia="仿宋_GB2312"/>
          <w:sz w:val="32"/>
          <w:szCs w:val="32"/>
        </w:rPr>
        <w:t>暂按此补偿，待日后清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点</w:t>
      </w:r>
      <w:r>
        <w:rPr>
          <w:rFonts w:hint="eastAsia" w:ascii="仿宋_GB2312" w:eastAsia="仿宋_GB2312"/>
          <w:sz w:val="32"/>
          <w:szCs w:val="32"/>
        </w:rPr>
        <w:t>确认后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按政府有关规定进行补偿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切实解决被征地农民的生产生活出路，在保证货币安置落实的同时，该征收集体土地将按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省、市相关文件的规定，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按实际征地面积的10%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比例核定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留用地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指标0.0469公顷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并替代以折算货币方式落实，补偿标准为936万元/公顷，补偿总额为43.8984万元；给上述被征地农民落实基本养老保险和培训就业等社会保障措施，以确保被征地农民的原有生活水平不降低，长远生计有保障，具体将按省的留用地安置和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23321AD8"/>
    <w:rsid w:val="2FC03FB2"/>
    <w:rsid w:val="431253EF"/>
    <w:rsid w:val="726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sz w:val="18"/>
      <w:szCs w:val="18"/>
    </w:rPr>
  </w:style>
  <w:style w:type="paragraph" w:customStyle="1" w:styleId="12">
    <w:name w:val="Char"/>
    <w:basedOn w:val="1"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2023-08-16T02:59:43Z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