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2023年度第十九批次</w:t>
      </w:r>
      <w:r>
        <w:rPr>
          <w:rFonts w:hint="default" w:ascii="Times New Roman" w:hAnsi="Times New Roman" w:eastAsia="方正小标宋简体" w:cs="Times New Roman"/>
          <w:color w:val="000000"/>
          <w:sz w:val="44"/>
          <w:szCs w:val="44"/>
          <w:lang w:val="en-US" w:eastAsia="zh-CN"/>
        </w:rPr>
        <w:t>城镇建设用地</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tabs>
          <w:tab w:val="left" w:pos="2160"/>
          <w:tab w:val="left" w:pos="2340"/>
          <w:tab w:val="left" w:pos="6480"/>
        </w:tabs>
        <w:kinsoku/>
        <w:wordWrap/>
        <w:overflowPunct/>
        <w:topLinePunct w:val="0"/>
        <w:autoSpaceDE/>
        <w:autoSpaceDN/>
        <w:bidi w:val="0"/>
        <w:adjustRightInd/>
        <w:snapToGrid/>
        <w:spacing w:line="600" w:lineRule="exact"/>
        <w:ind w:right="23" w:rightChars="11"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auto"/>
          <w:sz w:val="32"/>
          <w:szCs w:val="32"/>
          <w:lang w:bidi="ar"/>
        </w:rPr>
        <w:t>广州市黄埔区</w:t>
      </w:r>
      <w:r>
        <w:rPr>
          <w:rFonts w:hint="eastAsia" w:ascii="Times New Roman" w:hAnsi="Times New Roman" w:eastAsia="仿宋_GB2312" w:cs="Times New Roman"/>
          <w:color w:val="auto"/>
          <w:sz w:val="32"/>
          <w:szCs w:val="32"/>
          <w:lang w:eastAsia="zh-CN" w:bidi="ar"/>
        </w:rPr>
        <w:t>龙湖街</w:t>
      </w:r>
      <w:r>
        <w:rPr>
          <w:rFonts w:hint="eastAsia" w:ascii="Times New Roman" w:hAnsi="Times New Roman" w:eastAsia="仿宋_GB2312" w:cs="Times New Roman"/>
          <w:color w:val="auto"/>
          <w:sz w:val="32"/>
          <w:szCs w:val="32"/>
          <w:lang w:val="en-US" w:eastAsia="zh-CN" w:bidi="ar"/>
        </w:rPr>
        <w:t>何棠下村经济联合社、何棠下村红旗经济合作社、何棠下村联星经济合作社、何棠下村五星经济合作社、何棠下村前进经济合作社、何棠下村群英经济合作社、何棠下村人和经济合作社、何棠下村兴隆经济合作社、龙湖街黄田村经济联合社、黄田村第一经济合作社、黄田村第三经济合作社、黄田村第四经济合作社、黄田村第五经济合作社、龙湖街</w:t>
      </w:r>
      <w:r>
        <w:rPr>
          <w:rFonts w:hint="eastAsia" w:ascii="Times New Roman" w:hAnsi="Times New Roman" w:eastAsia="仿宋_GB2312" w:cs="Times New Roman"/>
          <w:color w:val="auto"/>
          <w:sz w:val="32"/>
          <w:szCs w:val="32"/>
          <w:lang w:eastAsia="zh-CN" w:bidi="ar"/>
        </w:rPr>
        <w:t>长庚村</w:t>
      </w:r>
      <w:r>
        <w:rPr>
          <w:rFonts w:hint="default" w:ascii="Times New Roman" w:hAnsi="Times New Roman" w:eastAsia="仿宋_GB2312" w:cs="Times New Roman"/>
          <w:color w:val="auto"/>
          <w:sz w:val="32"/>
          <w:szCs w:val="32"/>
          <w:lang w:bidi="ar"/>
        </w:rPr>
        <w:t>经济联合社</w:t>
      </w:r>
      <w:r>
        <w:rPr>
          <w:rFonts w:hint="eastAsia" w:ascii="Times New Roman" w:hAnsi="Times New Roman" w:eastAsia="仿宋_GB2312" w:cs="Times New Roman"/>
          <w:color w:val="auto"/>
          <w:sz w:val="32"/>
          <w:szCs w:val="32"/>
          <w:lang w:eastAsia="zh-CN" w:bidi="ar"/>
        </w:rPr>
        <w:t>、长庚村</w:t>
      </w:r>
      <w:r>
        <w:rPr>
          <w:rFonts w:hint="eastAsia" w:ascii="Times New Roman" w:hAnsi="Times New Roman" w:eastAsia="仿宋_GB2312" w:cs="Times New Roman"/>
          <w:color w:val="auto"/>
          <w:sz w:val="32"/>
          <w:szCs w:val="32"/>
          <w:lang w:val="en-US" w:eastAsia="zh-CN" w:bidi="ar"/>
        </w:rPr>
        <w:t>第一</w:t>
      </w:r>
      <w:r>
        <w:rPr>
          <w:rFonts w:hint="eastAsia" w:ascii="Times New Roman" w:hAnsi="Times New Roman" w:eastAsia="仿宋_GB2312" w:cs="Times New Roman"/>
          <w:color w:val="auto"/>
          <w:sz w:val="32"/>
          <w:szCs w:val="32"/>
          <w:lang w:eastAsia="zh-CN" w:bidi="ar"/>
        </w:rPr>
        <w:t>经济合作社、长庚村</w:t>
      </w:r>
      <w:r>
        <w:rPr>
          <w:rFonts w:hint="eastAsia" w:ascii="Times New Roman" w:hAnsi="Times New Roman" w:eastAsia="仿宋_GB2312" w:cs="Times New Roman"/>
          <w:color w:val="auto"/>
          <w:sz w:val="32"/>
          <w:szCs w:val="32"/>
          <w:lang w:val="en-US" w:eastAsia="zh-CN" w:bidi="ar"/>
        </w:rPr>
        <w:t>第二</w:t>
      </w:r>
      <w:r>
        <w:rPr>
          <w:rFonts w:hint="eastAsia" w:ascii="Times New Roman" w:hAnsi="Times New Roman" w:eastAsia="仿宋_GB2312" w:cs="Times New Roman"/>
          <w:color w:val="auto"/>
          <w:sz w:val="32"/>
          <w:szCs w:val="32"/>
          <w:lang w:eastAsia="zh-CN" w:bidi="ar"/>
        </w:rPr>
        <w:t>经济合作社、长庚村</w:t>
      </w:r>
      <w:r>
        <w:rPr>
          <w:rFonts w:hint="eastAsia" w:ascii="Times New Roman" w:hAnsi="Times New Roman" w:eastAsia="仿宋_GB2312" w:cs="Times New Roman"/>
          <w:color w:val="auto"/>
          <w:sz w:val="32"/>
          <w:szCs w:val="32"/>
          <w:lang w:val="en-US" w:eastAsia="zh-CN" w:bidi="ar"/>
        </w:rPr>
        <w:t>第三</w:t>
      </w:r>
      <w:r>
        <w:rPr>
          <w:rFonts w:hint="eastAsia" w:ascii="Times New Roman" w:hAnsi="Times New Roman" w:eastAsia="仿宋_GB2312" w:cs="Times New Roman"/>
          <w:color w:val="auto"/>
          <w:sz w:val="32"/>
          <w:szCs w:val="32"/>
          <w:lang w:eastAsia="zh-CN" w:bidi="ar"/>
        </w:rPr>
        <w:t>经济合作社</w:t>
      </w:r>
      <w:r>
        <w:rPr>
          <w:rFonts w:hint="eastAsia" w:ascii="Times New Roman" w:hAnsi="Times New Roman" w:eastAsia="仿宋_GB2312" w:cs="Times New Roman"/>
          <w:color w:val="0000FF"/>
          <w:sz w:val="32"/>
          <w:szCs w:val="32"/>
          <w:lang w:eastAsia="zh-CN" w:bidi="ar"/>
        </w:rPr>
        <w:t>、</w:t>
      </w:r>
      <w:r>
        <w:rPr>
          <w:rFonts w:hint="eastAsia" w:ascii="Times New Roman" w:hAnsi="Times New Roman" w:eastAsia="仿宋_GB2312" w:cs="Times New Roman"/>
          <w:color w:val="auto"/>
          <w:sz w:val="32"/>
          <w:szCs w:val="32"/>
          <w:lang w:val="en-US" w:eastAsia="zh-CN" w:bidi="ar"/>
        </w:rPr>
        <w:t>九佛街山龙村经济联合社、山龙村第一经济合作社、山龙村第二经济合作社、山龙村新村经济合作社、九佛街重岗村经济联合社、重岗</w:t>
      </w:r>
      <w:r>
        <w:rPr>
          <w:rFonts w:hint="eastAsia" w:ascii="Times New Roman" w:hAnsi="Times New Roman" w:eastAsia="仿宋_GB2312" w:cs="Times New Roman"/>
          <w:color w:val="auto"/>
          <w:sz w:val="32"/>
          <w:szCs w:val="32"/>
          <w:lang w:eastAsia="zh-CN" w:bidi="ar"/>
        </w:rPr>
        <w:t>村</w:t>
      </w:r>
      <w:r>
        <w:rPr>
          <w:rFonts w:hint="eastAsia" w:ascii="Times New Roman" w:hAnsi="Times New Roman" w:eastAsia="仿宋_GB2312" w:cs="Times New Roman"/>
          <w:color w:val="auto"/>
          <w:sz w:val="32"/>
          <w:szCs w:val="32"/>
          <w:lang w:val="en-US" w:eastAsia="zh-CN" w:bidi="ar"/>
        </w:rPr>
        <w:t>第一</w:t>
      </w:r>
      <w:r>
        <w:rPr>
          <w:rFonts w:hint="eastAsia" w:ascii="Times New Roman" w:hAnsi="Times New Roman" w:eastAsia="仿宋_GB2312" w:cs="Times New Roman"/>
          <w:color w:val="auto"/>
          <w:sz w:val="32"/>
          <w:szCs w:val="32"/>
          <w:lang w:eastAsia="zh-CN" w:bidi="ar"/>
        </w:rPr>
        <w:t>经济合作社、</w:t>
      </w:r>
      <w:r>
        <w:rPr>
          <w:rFonts w:hint="eastAsia" w:ascii="Times New Roman" w:hAnsi="Times New Roman" w:eastAsia="仿宋_GB2312" w:cs="Times New Roman"/>
          <w:color w:val="auto"/>
          <w:sz w:val="32"/>
          <w:szCs w:val="32"/>
          <w:lang w:val="en-US" w:eastAsia="zh-CN" w:bidi="ar"/>
        </w:rPr>
        <w:t>重岗</w:t>
      </w:r>
      <w:r>
        <w:rPr>
          <w:rFonts w:hint="eastAsia" w:ascii="Times New Roman" w:hAnsi="Times New Roman" w:eastAsia="仿宋_GB2312" w:cs="Times New Roman"/>
          <w:color w:val="auto"/>
          <w:sz w:val="32"/>
          <w:szCs w:val="32"/>
          <w:lang w:eastAsia="zh-CN" w:bidi="ar"/>
        </w:rPr>
        <w:t>村</w:t>
      </w:r>
      <w:r>
        <w:rPr>
          <w:rFonts w:hint="eastAsia" w:ascii="Times New Roman" w:hAnsi="Times New Roman" w:eastAsia="仿宋_GB2312" w:cs="Times New Roman"/>
          <w:color w:val="auto"/>
          <w:sz w:val="32"/>
          <w:szCs w:val="32"/>
          <w:lang w:val="en-US" w:eastAsia="zh-CN" w:bidi="ar"/>
        </w:rPr>
        <w:t>第二</w:t>
      </w:r>
      <w:r>
        <w:rPr>
          <w:rFonts w:hint="eastAsia" w:ascii="Times New Roman" w:hAnsi="Times New Roman" w:eastAsia="仿宋_GB2312" w:cs="Times New Roman"/>
          <w:color w:val="auto"/>
          <w:sz w:val="32"/>
          <w:szCs w:val="32"/>
          <w:lang w:eastAsia="zh-CN" w:bidi="ar"/>
        </w:rPr>
        <w:t>经济合作社、</w:t>
      </w:r>
      <w:r>
        <w:rPr>
          <w:rFonts w:hint="eastAsia" w:ascii="Times New Roman" w:hAnsi="Times New Roman" w:eastAsia="仿宋_GB2312" w:cs="Times New Roman"/>
          <w:color w:val="auto"/>
          <w:sz w:val="32"/>
          <w:szCs w:val="32"/>
          <w:lang w:val="en-US" w:eastAsia="zh-CN" w:bidi="ar"/>
        </w:rPr>
        <w:t>重岗</w:t>
      </w:r>
      <w:r>
        <w:rPr>
          <w:rFonts w:hint="eastAsia" w:ascii="Times New Roman" w:hAnsi="Times New Roman" w:eastAsia="仿宋_GB2312" w:cs="Times New Roman"/>
          <w:color w:val="auto"/>
          <w:sz w:val="32"/>
          <w:szCs w:val="32"/>
          <w:lang w:eastAsia="zh-CN" w:bidi="ar"/>
        </w:rPr>
        <w:t>村</w:t>
      </w:r>
      <w:r>
        <w:rPr>
          <w:rFonts w:hint="eastAsia" w:ascii="Times New Roman" w:hAnsi="Times New Roman" w:eastAsia="仿宋_GB2312" w:cs="Times New Roman"/>
          <w:color w:val="auto"/>
          <w:sz w:val="32"/>
          <w:szCs w:val="32"/>
          <w:lang w:val="en-US" w:eastAsia="zh-CN" w:bidi="ar"/>
        </w:rPr>
        <w:t>第三</w:t>
      </w:r>
      <w:r>
        <w:rPr>
          <w:rFonts w:hint="eastAsia" w:ascii="Times New Roman" w:hAnsi="Times New Roman" w:eastAsia="仿宋_GB2312" w:cs="Times New Roman"/>
          <w:color w:val="auto"/>
          <w:sz w:val="32"/>
          <w:szCs w:val="32"/>
          <w:lang w:eastAsia="zh-CN" w:bidi="ar"/>
        </w:rPr>
        <w:t>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7.6691</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keepNext w:val="0"/>
        <w:keepLines w:val="0"/>
        <w:pageBreakBefore w:val="0"/>
        <w:widowControl w:val="0"/>
        <w:tabs>
          <w:tab w:val="left" w:pos="2160"/>
          <w:tab w:val="left" w:pos="2340"/>
          <w:tab w:val="left" w:pos="6480"/>
        </w:tabs>
        <w:kinsoku/>
        <w:wordWrap/>
        <w:overflowPunct/>
        <w:topLinePunct w:val="0"/>
        <w:autoSpaceDE/>
        <w:autoSpaceDN/>
        <w:bidi w:val="0"/>
        <w:adjustRightInd/>
        <w:snapToGrid/>
        <w:spacing w:line="600" w:lineRule="exact"/>
        <w:ind w:right="23" w:rightChars="11"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一、征收</w:t>
      </w:r>
      <w:r>
        <w:rPr>
          <w:rFonts w:hint="eastAsia" w:ascii="黑体" w:hAnsi="黑体" w:eastAsia="黑体" w:cs="黑体"/>
          <w:sz w:val="32"/>
          <w:szCs w:val="32"/>
          <w:lang w:val="en-US" w:eastAsia="zh-CN"/>
        </w:rPr>
        <w:t>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bidi="ar"/>
        </w:rPr>
      </w:pPr>
      <w:r>
        <w:rPr>
          <w:rFonts w:hint="eastAsia" w:ascii="Times New Roman" w:hAnsi="Times New Roman" w:eastAsia="仿宋_GB2312" w:cs="Times New Roman"/>
          <w:sz w:val="32"/>
          <w:szCs w:val="32"/>
          <w:lang w:val="en-US" w:eastAsia="zh-CN"/>
        </w:rPr>
        <w:t>拟</w:t>
      </w:r>
      <w:r>
        <w:rPr>
          <w:rFonts w:hint="default" w:ascii="Times New Roman" w:hAnsi="Times New Roman" w:eastAsia="仿宋_GB2312" w:cs="Times New Roman"/>
          <w:sz w:val="32"/>
          <w:szCs w:val="32"/>
          <w:lang w:val="en-US" w:eastAsia="zh-CN"/>
        </w:rPr>
        <w:t>征收</w:t>
      </w:r>
      <w:r>
        <w:rPr>
          <w:rFonts w:hint="eastAsia" w:ascii="Times New Roman" w:hAnsi="Times New Roman" w:eastAsia="仿宋_GB2312" w:cs="Times New Roman"/>
          <w:sz w:val="32"/>
          <w:szCs w:val="32"/>
          <w:lang w:val="en-US" w:eastAsia="zh-CN"/>
        </w:rPr>
        <w:t>土地位于</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000000"/>
          <w:sz w:val="32"/>
          <w:szCs w:val="32"/>
          <w:lang w:eastAsia="zh-CN" w:bidi="ar"/>
        </w:rPr>
        <w:t>龙湖街</w:t>
      </w:r>
      <w:r>
        <w:rPr>
          <w:rFonts w:hint="eastAsia" w:ascii="Times New Roman" w:hAnsi="Times New Roman" w:eastAsia="仿宋_GB2312" w:cs="Times New Roman"/>
          <w:color w:val="auto"/>
          <w:sz w:val="32"/>
          <w:szCs w:val="32"/>
          <w:lang w:val="en-US" w:eastAsia="zh-CN" w:bidi="ar"/>
        </w:rPr>
        <w:t>何棠下村经济联合社、何棠下村红旗经济合作社、何棠下村联星经济合作社、何棠下村五星经济合作社、何棠下村前进经济合作社、何棠下村群英经济合作社、何棠下村人和经济合作社、何棠下村兴隆经济合作社、龙湖街黄田村经济联合社、黄田村第一经济合作社、黄田村第三经济合作社、黄田村第四经济合作社、黄田村第五经济合作社、龙湖街</w:t>
      </w:r>
      <w:r>
        <w:rPr>
          <w:rFonts w:hint="eastAsia" w:ascii="Times New Roman" w:hAnsi="Times New Roman" w:eastAsia="仿宋_GB2312" w:cs="Times New Roman"/>
          <w:color w:val="auto"/>
          <w:sz w:val="32"/>
          <w:szCs w:val="32"/>
          <w:lang w:eastAsia="zh-CN" w:bidi="ar"/>
        </w:rPr>
        <w:t>长庚村</w:t>
      </w:r>
      <w:r>
        <w:rPr>
          <w:rFonts w:hint="default" w:ascii="Times New Roman" w:hAnsi="Times New Roman" w:eastAsia="仿宋_GB2312" w:cs="Times New Roman"/>
          <w:color w:val="auto"/>
          <w:sz w:val="32"/>
          <w:szCs w:val="32"/>
          <w:lang w:bidi="ar"/>
        </w:rPr>
        <w:t>经济联合社</w:t>
      </w:r>
      <w:r>
        <w:rPr>
          <w:rFonts w:hint="eastAsia" w:ascii="Times New Roman" w:hAnsi="Times New Roman" w:eastAsia="仿宋_GB2312" w:cs="Times New Roman"/>
          <w:color w:val="auto"/>
          <w:sz w:val="32"/>
          <w:szCs w:val="32"/>
          <w:lang w:eastAsia="zh-CN" w:bidi="ar"/>
        </w:rPr>
        <w:t>、长庚村</w:t>
      </w:r>
      <w:r>
        <w:rPr>
          <w:rFonts w:hint="eastAsia" w:ascii="Times New Roman" w:hAnsi="Times New Roman" w:eastAsia="仿宋_GB2312" w:cs="Times New Roman"/>
          <w:color w:val="auto"/>
          <w:sz w:val="32"/>
          <w:szCs w:val="32"/>
          <w:lang w:val="en-US" w:eastAsia="zh-CN" w:bidi="ar"/>
        </w:rPr>
        <w:t>第一</w:t>
      </w:r>
      <w:r>
        <w:rPr>
          <w:rFonts w:hint="eastAsia" w:ascii="Times New Roman" w:hAnsi="Times New Roman" w:eastAsia="仿宋_GB2312" w:cs="Times New Roman"/>
          <w:color w:val="auto"/>
          <w:sz w:val="32"/>
          <w:szCs w:val="32"/>
          <w:lang w:eastAsia="zh-CN" w:bidi="ar"/>
        </w:rPr>
        <w:t>经济合作社、长庚村</w:t>
      </w:r>
      <w:r>
        <w:rPr>
          <w:rFonts w:hint="eastAsia" w:ascii="Times New Roman" w:hAnsi="Times New Roman" w:eastAsia="仿宋_GB2312" w:cs="Times New Roman"/>
          <w:color w:val="auto"/>
          <w:sz w:val="32"/>
          <w:szCs w:val="32"/>
          <w:lang w:val="en-US" w:eastAsia="zh-CN" w:bidi="ar"/>
        </w:rPr>
        <w:t>第二</w:t>
      </w:r>
      <w:r>
        <w:rPr>
          <w:rFonts w:hint="eastAsia" w:ascii="Times New Roman" w:hAnsi="Times New Roman" w:eastAsia="仿宋_GB2312" w:cs="Times New Roman"/>
          <w:color w:val="auto"/>
          <w:sz w:val="32"/>
          <w:szCs w:val="32"/>
          <w:lang w:eastAsia="zh-CN" w:bidi="ar"/>
        </w:rPr>
        <w:t>经济合作社、长庚村</w:t>
      </w:r>
      <w:r>
        <w:rPr>
          <w:rFonts w:hint="eastAsia" w:ascii="Times New Roman" w:hAnsi="Times New Roman" w:eastAsia="仿宋_GB2312" w:cs="Times New Roman"/>
          <w:color w:val="auto"/>
          <w:sz w:val="32"/>
          <w:szCs w:val="32"/>
          <w:lang w:val="en-US" w:eastAsia="zh-CN" w:bidi="ar"/>
        </w:rPr>
        <w:t>第三</w:t>
      </w:r>
      <w:r>
        <w:rPr>
          <w:rFonts w:hint="eastAsia" w:ascii="Times New Roman" w:hAnsi="Times New Roman" w:eastAsia="仿宋_GB2312" w:cs="Times New Roman"/>
          <w:color w:val="auto"/>
          <w:sz w:val="32"/>
          <w:szCs w:val="32"/>
          <w:lang w:eastAsia="zh-CN" w:bidi="ar"/>
        </w:rPr>
        <w:t>经济合作社</w:t>
      </w:r>
      <w:r>
        <w:rPr>
          <w:rFonts w:hint="eastAsia" w:ascii="Times New Roman" w:hAnsi="Times New Roman" w:eastAsia="仿宋_GB2312" w:cs="Times New Roman"/>
          <w:color w:val="0000FF"/>
          <w:sz w:val="32"/>
          <w:szCs w:val="32"/>
          <w:lang w:eastAsia="zh-CN" w:bidi="ar"/>
        </w:rPr>
        <w:t>、</w:t>
      </w:r>
      <w:r>
        <w:rPr>
          <w:rFonts w:hint="eastAsia" w:ascii="Times New Roman" w:hAnsi="Times New Roman" w:eastAsia="仿宋_GB2312" w:cs="Times New Roman"/>
          <w:color w:val="auto"/>
          <w:sz w:val="32"/>
          <w:szCs w:val="32"/>
          <w:lang w:val="en-US" w:eastAsia="zh-CN" w:bidi="ar"/>
        </w:rPr>
        <w:t>九佛街山龙村经济联合社、山龙村第一经济合作社、山龙村第二经济合作社、山龙村新村经济合作社、九佛街重岗村经济联合社、重岗</w:t>
      </w:r>
      <w:r>
        <w:rPr>
          <w:rFonts w:hint="eastAsia" w:ascii="Times New Roman" w:hAnsi="Times New Roman" w:eastAsia="仿宋_GB2312" w:cs="Times New Roman"/>
          <w:color w:val="auto"/>
          <w:sz w:val="32"/>
          <w:szCs w:val="32"/>
          <w:lang w:eastAsia="zh-CN" w:bidi="ar"/>
        </w:rPr>
        <w:t>村</w:t>
      </w:r>
      <w:r>
        <w:rPr>
          <w:rFonts w:hint="eastAsia" w:ascii="Times New Roman" w:hAnsi="Times New Roman" w:eastAsia="仿宋_GB2312" w:cs="Times New Roman"/>
          <w:color w:val="auto"/>
          <w:sz w:val="32"/>
          <w:szCs w:val="32"/>
          <w:lang w:val="en-US" w:eastAsia="zh-CN" w:bidi="ar"/>
        </w:rPr>
        <w:t>第一</w:t>
      </w:r>
      <w:r>
        <w:rPr>
          <w:rFonts w:hint="eastAsia" w:ascii="Times New Roman" w:hAnsi="Times New Roman" w:eastAsia="仿宋_GB2312" w:cs="Times New Roman"/>
          <w:color w:val="auto"/>
          <w:sz w:val="32"/>
          <w:szCs w:val="32"/>
          <w:lang w:eastAsia="zh-CN" w:bidi="ar"/>
        </w:rPr>
        <w:t>经济合作社、</w:t>
      </w:r>
      <w:r>
        <w:rPr>
          <w:rFonts w:hint="eastAsia" w:ascii="Times New Roman" w:hAnsi="Times New Roman" w:eastAsia="仿宋_GB2312" w:cs="Times New Roman"/>
          <w:color w:val="auto"/>
          <w:sz w:val="32"/>
          <w:szCs w:val="32"/>
          <w:lang w:val="en-US" w:eastAsia="zh-CN" w:bidi="ar"/>
        </w:rPr>
        <w:t>重岗</w:t>
      </w:r>
      <w:r>
        <w:rPr>
          <w:rFonts w:hint="eastAsia" w:ascii="Times New Roman" w:hAnsi="Times New Roman" w:eastAsia="仿宋_GB2312" w:cs="Times New Roman"/>
          <w:color w:val="auto"/>
          <w:sz w:val="32"/>
          <w:szCs w:val="32"/>
          <w:lang w:eastAsia="zh-CN" w:bidi="ar"/>
        </w:rPr>
        <w:t>村</w:t>
      </w:r>
      <w:r>
        <w:rPr>
          <w:rFonts w:hint="eastAsia" w:ascii="Times New Roman" w:hAnsi="Times New Roman" w:eastAsia="仿宋_GB2312" w:cs="Times New Roman"/>
          <w:color w:val="auto"/>
          <w:sz w:val="32"/>
          <w:szCs w:val="32"/>
          <w:lang w:val="en-US" w:eastAsia="zh-CN" w:bidi="ar"/>
        </w:rPr>
        <w:t>第二</w:t>
      </w:r>
      <w:r>
        <w:rPr>
          <w:rFonts w:hint="eastAsia" w:ascii="Times New Roman" w:hAnsi="Times New Roman" w:eastAsia="仿宋_GB2312" w:cs="Times New Roman"/>
          <w:color w:val="auto"/>
          <w:sz w:val="32"/>
          <w:szCs w:val="32"/>
          <w:lang w:eastAsia="zh-CN" w:bidi="ar"/>
        </w:rPr>
        <w:t>经济合作社、</w:t>
      </w:r>
      <w:r>
        <w:rPr>
          <w:rFonts w:hint="eastAsia" w:ascii="Times New Roman" w:hAnsi="Times New Roman" w:eastAsia="仿宋_GB2312" w:cs="Times New Roman"/>
          <w:color w:val="auto"/>
          <w:sz w:val="32"/>
          <w:szCs w:val="32"/>
          <w:lang w:val="en-US" w:eastAsia="zh-CN" w:bidi="ar"/>
        </w:rPr>
        <w:t>重岗</w:t>
      </w:r>
      <w:r>
        <w:rPr>
          <w:rFonts w:hint="eastAsia" w:ascii="Times New Roman" w:hAnsi="Times New Roman" w:eastAsia="仿宋_GB2312" w:cs="Times New Roman"/>
          <w:color w:val="auto"/>
          <w:sz w:val="32"/>
          <w:szCs w:val="32"/>
          <w:lang w:eastAsia="zh-CN" w:bidi="ar"/>
        </w:rPr>
        <w:t>村</w:t>
      </w:r>
      <w:r>
        <w:rPr>
          <w:rFonts w:hint="eastAsia" w:ascii="Times New Roman" w:hAnsi="Times New Roman" w:eastAsia="仿宋_GB2312" w:cs="Times New Roman"/>
          <w:color w:val="auto"/>
          <w:sz w:val="32"/>
          <w:szCs w:val="32"/>
          <w:lang w:val="en-US" w:eastAsia="zh-CN" w:bidi="ar"/>
        </w:rPr>
        <w:t>第三</w:t>
      </w:r>
      <w:r>
        <w:rPr>
          <w:rFonts w:hint="eastAsia" w:ascii="Times New Roman" w:hAnsi="Times New Roman" w:eastAsia="仿宋_GB2312" w:cs="Times New Roman"/>
          <w:color w:val="auto"/>
          <w:sz w:val="32"/>
          <w:szCs w:val="32"/>
          <w:lang w:eastAsia="zh-CN" w:bidi="ar"/>
        </w:rPr>
        <w:t>经济合作社</w:t>
      </w:r>
      <w:r>
        <w:rPr>
          <w:rFonts w:hint="eastAsia" w:ascii="Times New Roman" w:hAnsi="Times New Roman" w:eastAsia="仿宋_GB2312" w:cs="Times New Roman"/>
          <w:color w:val="auto"/>
          <w:sz w:val="32"/>
          <w:szCs w:val="32"/>
          <w:lang w:val="en-US" w:eastAsia="zh-CN" w:bidi="ar"/>
        </w:rPr>
        <w:t>范围内，具体位置详见附图</w:t>
      </w:r>
      <w:r>
        <w:rPr>
          <w:rFonts w:hint="default" w:ascii="Times New Roman" w:hAnsi="Times New Roman" w:eastAsia="仿宋_GB2312" w:cs="Times New Roman"/>
          <w:color w:val="000000"/>
          <w:sz w:val="32"/>
          <w:szCs w:val="32"/>
          <w:lang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bidi="ar"/>
        </w:rPr>
      </w:pPr>
      <w:r>
        <w:rPr>
          <w:rFonts w:hint="eastAsia" w:ascii="Times New Roman" w:hAnsi="Times New Roman" w:eastAsia="仿宋_GB2312" w:cs="Times New Roman"/>
          <w:b w:val="0"/>
          <w:bCs/>
          <w:snapToGrid/>
          <w:color w:val="auto"/>
          <w:spacing w:val="0"/>
          <w:kern w:val="2"/>
          <w:sz w:val="32"/>
          <w:szCs w:val="32"/>
          <w:highlight w:val="none"/>
          <w:lang w:val="en-US" w:eastAsia="zh-CN"/>
        </w:rPr>
        <w:t>实际征收土地范围以最终批准文件为准。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lang w:val="en-US" w:eastAsia="zh-CN" w:bidi="ar"/>
        </w:rPr>
      </w:pPr>
      <w:r>
        <w:rPr>
          <w:rFonts w:hint="eastAsia" w:ascii="黑体" w:hAnsi="黑体" w:eastAsia="黑体" w:cs="黑体"/>
          <w:color w:val="000000"/>
          <w:sz w:val="32"/>
          <w:szCs w:val="32"/>
          <w:lang w:val="en-US" w:eastAsia="zh-CN" w:bidi="ar"/>
        </w:rPr>
        <w:t>征收目的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bidi="ar"/>
        </w:rPr>
      </w:pPr>
      <w:r>
        <w:rPr>
          <w:rFonts w:hint="eastAsia"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根据《中华人民共和国土地管理法》第四十五条的规定，本次征收土地目的为由政府组织实施的市政公用等公共事业需要。</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lang w:val="en-US" w:eastAsia="zh-CN" w:bidi="ar"/>
        </w:rPr>
      </w:pPr>
      <w:r>
        <w:rPr>
          <w:rFonts w:hint="eastAsia" w:ascii="黑体" w:hAnsi="黑体" w:eastAsia="黑体" w:cs="黑体"/>
          <w:color w:val="000000"/>
          <w:sz w:val="32"/>
          <w:szCs w:val="32"/>
          <w:lang w:val="en-US" w:eastAsia="zh-CN" w:bidi="ar"/>
        </w:rPr>
        <w:t>土地现状</w:t>
      </w:r>
    </w:p>
    <w:p>
      <w:pPr>
        <w:spacing w:line="560" w:lineRule="exact"/>
        <w:ind w:firstLine="640" w:firstLineChars="200"/>
        <w:rPr>
          <w:rFonts w:hint="eastAsia" w:eastAsia="仿宋_GB2312"/>
          <w:sz w:val="32"/>
          <w:highlight w:val="none"/>
          <w:lang w:eastAsia="zh-CN"/>
        </w:rPr>
      </w:pPr>
      <w:r>
        <w:rPr>
          <w:rFonts w:eastAsia="仿宋_GB2312"/>
          <w:sz w:val="32"/>
          <w:highlight w:val="none"/>
        </w:rPr>
        <w:t>根据拟征收土地现状调查结果，拟征收土地现状为</w:t>
      </w:r>
      <w:r>
        <w:rPr>
          <w:rFonts w:hint="eastAsia" w:eastAsia="仿宋_GB2312"/>
          <w:sz w:val="32"/>
          <w:highlight w:val="none"/>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right"/>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单位：公顷</w:t>
      </w:r>
    </w:p>
    <w:tbl>
      <w:tblPr>
        <w:tblStyle w:val="4"/>
        <w:tblW w:w="852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414"/>
        <w:gridCol w:w="960"/>
        <w:gridCol w:w="1032"/>
        <w:gridCol w:w="888"/>
        <w:gridCol w:w="1085"/>
        <w:gridCol w:w="11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tblHeader/>
          <w:jc w:val="center"/>
        </w:trPr>
        <w:tc>
          <w:tcPr>
            <w:tcW w:w="3414"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1"/>
                <w:szCs w:val="21"/>
                <w:lang w:eastAsia="zh-CN"/>
              </w:rPr>
            </w:pPr>
            <w:r>
              <w:rPr>
                <w:rFonts w:hint="default" w:ascii="Times New Roman" w:hAnsi="Times New Roman" w:eastAsia="仿宋_GB2312" w:cs="Times New Roman"/>
                <w:b/>
                <w:bCs/>
                <w:color w:val="000000"/>
                <w:kern w:val="0"/>
                <w:sz w:val="21"/>
                <w:szCs w:val="21"/>
                <w:lang w:eastAsia="zh-CN"/>
              </w:rPr>
              <w:t>被征地单位</w:t>
            </w:r>
          </w:p>
        </w:tc>
        <w:tc>
          <w:tcPr>
            <w:tcW w:w="96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1"/>
                <w:szCs w:val="21"/>
                <w:lang w:eastAsia="zh-CN"/>
              </w:rPr>
            </w:pPr>
            <w:r>
              <w:rPr>
                <w:rFonts w:hint="default" w:ascii="Times New Roman" w:hAnsi="Times New Roman" w:eastAsia="仿宋_GB2312" w:cs="Times New Roman"/>
                <w:b/>
                <w:bCs/>
                <w:color w:val="000000"/>
                <w:kern w:val="0"/>
                <w:sz w:val="21"/>
                <w:szCs w:val="21"/>
                <w:lang w:eastAsia="zh-CN"/>
              </w:rPr>
              <w:t>总面积</w:t>
            </w:r>
          </w:p>
        </w:tc>
        <w:tc>
          <w:tcPr>
            <w:tcW w:w="1032"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lang w:val="en-US" w:eastAsia="zh-CN"/>
              </w:rPr>
              <w:t>农用地面积</w:t>
            </w:r>
          </w:p>
        </w:tc>
        <w:tc>
          <w:tcPr>
            <w:tcW w:w="888"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1"/>
                <w:szCs w:val="21"/>
                <w:lang w:val="en-US" w:eastAsia="zh-CN"/>
              </w:rPr>
            </w:pPr>
            <w:r>
              <w:rPr>
                <w:rFonts w:hint="default" w:ascii="Times New Roman" w:hAnsi="Times New Roman" w:eastAsia="仿宋_GB2312" w:cs="Times New Roman"/>
                <w:b/>
                <w:bCs/>
                <w:color w:val="000000"/>
                <w:kern w:val="0"/>
                <w:sz w:val="21"/>
                <w:szCs w:val="21"/>
                <w:lang w:val="en-US" w:eastAsia="zh-CN"/>
              </w:rPr>
              <w:t>耕地</w:t>
            </w:r>
          </w:p>
          <w:p>
            <w:pPr>
              <w:widowControl/>
              <w:jc w:val="center"/>
              <w:rPr>
                <w:rFonts w:hint="default" w:ascii="Times New Roman" w:hAnsi="Times New Roman" w:eastAsia="仿宋_GB2312" w:cs="Times New Roman"/>
                <w:b/>
                <w:bCs/>
                <w:color w:val="000000"/>
                <w:kern w:val="0"/>
                <w:sz w:val="21"/>
                <w:szCs w:val="21"/>
                <w:lang w:val="en-US"/>
              </w:rPr>
            </w:pPr>
            <w:r>
              <w:rPr>
                <w:rFonts w:hint="default" w:ascii="Times New Roman" w:hAnsi="Times New Roman" w:eastAsia="仿宋_GB2312" w:cs="Times New Roman"/>
                <w:b/>
                <w:bCs/>
                <w:color w:val="000000"/>
                <w:kern w:val="0"/>
                <w:sz w:val="21"/>
                <w:szCs w:val="21"/>
                <w:lang w:val="en-US" w:eastAsia="zh-CN"/>
              </w:rPr>
              <w:t>面积</w:t>
            </w:r>
          </w:p>
        </w:tc>
        <w:tc>
          <w:tcPr>
            <w:tcW w:w="108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lang w:val="en-US" w:eastAsia="zh-CN"/>
              </w:rPr>
              <w:t>建设用地面积</w:t>
            </w:r>
          </w:p>
        </w:tc>
        <w:tc>
          <w:tcPr>
            <w:tcW w:w="1144"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1"/>
                <w:szCs w:val="21"/>
                <w:lang w:val="en-US"/>
              </w:rPr>
            </w:pPr>
            <w:r>
              <w:rPr>
                <w:rFonts w:hint="default" w:ascii="Times New Roman" w:hAnsi="Times New Roman" w:eastAsia="仿宋_GB2312" w:cs="Times New Roman"/>
                <w:b/>
                <w:bCs/>
                <w:color w:val="000000"/>
                <w:kern w:val="0"/>
                <w:sz w:val="21"/>
                <w:szCs w:val="21"/>
                <w:lang w:val="en-US" w:eastAsia="zh-CN"/>
              </w:rPr>
              <w:t>未利用地面积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341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1"/>
                <w:szCs w:val="21"/>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广州市黄埔区龙湖街何棠下村经济联合</w:t>
            </w:r>
            <w:r>
              <w:rPr>
                <w:rFonts w:hint="eastAsia" w:ascii="Times New Roman" w:hAnsi="Times New Roman" w:eastAsia="仿宋_GB2312" w:cs="Times New Roman"/>
                <w:i w:val="0"/>
                <w:iCs w:val="0"/>
                <w:color w:val="000000"/>
                <w:kern w:val="0"/>
                <w:sz w:val="21"/>
                <w:szCs w:val="21"/>
                <w:u w:val="none"/>
                <w:lang w:val="en-US" w:eastAsia="zh-CN" w:bidi="ar"/>
              </w:rPr>
              <w:t>社农民集体</w:t>
            </w:r>
          </w:p>
        </w:tc>
        <w:tc>
          <w:tcPr>
            <w:tcW w:w="96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0.4369</w:t>
            </w:r>
          </w:p>
        </w:tc>
        <w:tc>
          <w:tcPr>
            <w:tcW w:w="103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0.0117</w:t>
            </w:r>
          </w:p>
        </w:tc>
        <w:tc>
          <w:tcPr>
            <w:tcW w:w="88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0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0.4252</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8" w:hRule="atLeast"/>
          <w:jc w:val="center"/>
        </w:trPr>
        <w:tc>
          <w:tcPr>
            <w:tcW w:w="341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广州市黄埔区龙湖街何棠下村红旗经济合作</w:t>
            </w:r>
            <w:r>
              <w:rPr>
                <w:rFonts w:hint="eastAsia" w:ascii="Times New Roman" w:hAnsi="Times New Roman" w:eastAsia="仿宋_GB2312" w:cs="Times New Roman"/>
                <w:i w:val="0"/>
                <w:iCs w:val="0"/>
                <w:color w:val="000000"/>
                <w:kern w:val="0"/>
                <w:sz w:val="21"/>
                <w:szCs w:val="21"/>
                <w:u w:val="none"/>
                <w:lang w:val="en-US" w:eastAsia="zh-CN" w:bidi="ar"/>
              </w:rPr>
              <w:t>社农民集体</w:t>
            </w:r>
          </w:p>
        </w:tc>
        <w:tc>
          <w:tcPr>
            <w:tcW w:w="96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0.1896</w:t>
            </w:r>
          </w:p>
        </w:tc>
        <w:tc>
          <w:tcPr>
            <w:tcW w:w="103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0.0030</w:t>
            </w:r>
          </w:p>
        </w:tc>
        <w:tc>
          <w:tcPr>
            <w:tcW w:w="88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0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0.1866</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4" w:hRule="atLeast"/>
          <w:jc w:val="center"/>
        </w:trPr>
        <w:tc>
          <w:tcPr>
            <w:tcW w:w="341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广州市黄埔区龙湖街何棠下村联星经济合作</w:t>
            </w:r>
            <w:r>
              <w:rPr>
                <w:rFonts w:hint="eastAsia" w:ascii="Times New Roman" w:hAnsi="Times New Roman" w:eastAsia="仿宋_GB2312" w:cs="Times New Roman"/>
                <w:i w:val="0"/>
                <w:iCs w:val="0"/>
                <w:color w:val="000000"/>
                <w:kern w:val="0"/>
                <w:sz w:val="21"/>
                <w:szCs w:val="21"/>
                <w:u w:val="none"/>
                <w:lang w:val="en-US" w:eastAsia="zh-CN" w:bidi="ar"/>
              </w:rPr>
              <w:t>社农民集体</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广州市黄埔区龙湖街何棠下村五星经济合作</w:t>
            </w:r>
            <w:r>
              <w:rPr>
                <w:rFonts w:hint="eastAsia" w:ascii="Times New Roman" w:hAnsi="Times New Roman" w:eastAsia="仿宋_GB2312" w:cs="Times New Roman"/>
                <w:i w:val="0"/>
                <w:iCs w:val="0"/>
                <w:color w:val="000000"/>
                <w:kern w:val="0"/>
                <w:sz w:val="21"/>
                <w:szCs w:val="21"/>
                <w:u w:val="none"/>
                <w:lang w:val="en-US" w:eastAsia="zh-CN" w:bidi="ar"/>
              </w:rPr>
              <w:t>社农民集体</w:t>
            </w:r>
            <w:r>
              <w:rPr>
                <w:rFonts w:hint="default" w:ascii="Times New Roman" w:hAnsi="Times New Roman" w:eastAsia="仿宋_GB2312" w:cs="Times New Roman"/>
                <w:i w:val="0"/>
                <w:iCs w:val="0"/>
                <w:color w:val="000000"/>
                <w:kern w:val="0"/>
                <w:sz w:val="21"/>
                <w:szCs w:val="21"/>
                <w:u w:val="none"/>
                <w:lang w:val="en-US" w:eastAsia="zh-CN" w:bidi="ar"/>
              </w:rPr>
              <w:t>（共有）</w:t>
            </w:r>
          </w:p>
        </w:tc>
        <w:tc>
          <w:tcPr>
            <w:tcW w:w="96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0.0494</w:t>
            </w:r>
          </w:p>
        </w:tc>
        <w:tc>
          <w:tcPr>
            <w:tcW w:w="103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88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0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0.0494</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41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广州市黄埔区龙湖街何棠下村前进经济合作</w:t>
            </w:r>
            <w:r>
              <w:rPr>
                <w:rFonts w:hint="eastAsia" w:ascii="Times New Roman" w:hAnsi="Times New Roman" w:eastAsia="仿宋_GB2312" w:cs="Times New Roman"/>
                <w:i w:val="0"/>
                <w:iCs w:val="0"/>
                <w:color w:val="000000"/>
                <w:kern w:val="0"/>
                <w:sz w:val="21"/>
                <w:szCs w:val="21"/>
                <w:u w:val="none"/>
                <w:lang w:val="en-US" w:eastAsia="zh-CN" w:bidi="ar"/>
              </w:rPr>
              <w:t>社农民集体</w:t>
            </w:r>
          </w:p>
        </w:tc>
        <w:tc>
          <w:tcPr>
            <w:tcW w:w="96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0.0229</w:t>
            </w:r>
          </w:p>
        </w:tc>
        <w:tc>
          <w:tcPr>
            <w:tcW w:w="103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0.0229</w:t>
            </w:r>
          </w:p>
        </w:tc>
        <w:tc>
          <w:tcPr>
            <w:tcW w:w="88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0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41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广州市黄埔区龙湖街何棠下村群英经济合作</w:t>
            </w:r>
            <w:r>
              <w:rPr>
                <w:rFonts w:hint="eastAsia" w:ascii="Times New Roman" w:hAnsi="Times New Roman" w:eastAsia="仿宋_GB2312" w:cs="Times New Roman"/>
                <w:i w:val="0"/>
                <w:iCs w:val="0"/>
                <w:color w:val="000000"/>
                <w:kern w:val="0"/>
                <w:sz w:val="21"/>
                <w:szCs w:val="21"/>
                <w:u w:val="none"/>
                <w:lang w:val="en-US" w:eastAsia="zh-CN" w:bidi="ar"/>
              </w:rPr>
              <w:t>社农民集体</w:t>
            </w:r>
          </w:p>
        </w:tc>
        <w:tc>
          <w:tcPr>
            <w:tcW w:w="96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0.3523</w:t>
            </w:r>
          </w:p>
        </w:tc>
        <w:tc>
          <w:tcPr>
            <w:tcW w:w="103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w:t>
            </w:r>
            <w:r>
              <w:rPr>
                <w:rFonts w:hint="eastAsia" w:ascii="Times New Roman" w:hAnsi="Times New Roman" w:eastAsia="仿宋_GB2312" w:cs="Times New Roman"/>
                <w:i w:val="0"/>
                <w:iCs w:val="0"/>
                <w:color w:val="000000"/>
                <w:kern w:val="0"/>
                <w:sz w:val="21"/>
                <w:szCs w:val="21"/>
                <w:u w:val="none"/>
                <w:lang w:val="en-US" w:eastAsia="zh-CN" w:bidi="ar"/>
              </w:rPr>
              <w:t>1140</w:t>
            </w:r>
          </w:p>
        </w:tc>
        <w:tc>
          <w:tcPr>
            <w:tcW w:w="88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0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w:t>
            </w:r>
            <w:r>
              <w:rPr>
                <w:rFonts w:hint="eastAsia" w:ascii="Times New Roman" w:hAnsi="Times New Roman" w:eastAsia="仿宋_GB2312" w:cs="Times New Roman"/>
                <w:i w:val="0"/>
                <w:iCs w:val="0"/>
                <w:color w:val="000000"/>
                <w:kern w:val="0"/>
                <w:sz w:val="21"/>
                <w:szCs w:val="21"/>
                <w:u w:val="none"/>
                <w:lang w:val="en-US" w:eastAsia="zh-CN" w:bidi="ar"/>
              </w:rPr>
              <w:t>2383</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41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广州市黄埔区龙湖街何棠下村人和经济合作</w:t>
            </w:r>
            <w:r>
              <w:rPr>
                <w:rFonts w:hint="eastAsia" w:ascii="Times New Roman" w:hAnsi="Times New Roman" w:eastAsia="仿宋_GB2312" w:cs="Times New Roman"/>
                <w:i w:val="0"/>
                <w:iCs w:val="0"/>
                <w:color w:val="000000"/>
                <w:kern w:val="0"/>
                <w:sz w:val="21"/>
                <w:szCs w:val="21"/>
                <w:u w:val="none"/>
                <w:lang w:val="en-US" w:eastAsia="zh-CN" w:bidi="ar"/>
              </w:rPr>
              <w:t>社农民集体</w:t>
            </w:r>
          </w:p>
        </w:tc>
        <w:tc>
          <w:tcPr>
            <w:tcW w:w="96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0.0346</w:t>
            </w:r>
          </w:p>
        </w:tc>
        <w:tc>
          <w:tcPr>
            <w:tcW w:w="103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w:t>
            </w:r>
            <w:r>
              <w:rPr>
                <w:rFonts w:hint="eastAsia" w:ascii="Times New Roman" w:hAnsi="Times New Roman" w:eastAsia="仿宋_GB2312" w:cs="Times New Roman"/>
                <w:i w:val="0"/>
                <w:iCs w:val="0"/>
                <w:color w:val="000000"/>
                <w:kern w:val="0"/>
                <w:sz w:val="21"/>
                <w:szCs w:val="21"/>
                <w:u w:val="none"/>
                <w:lang w:val="en-US" w:eastAsia="zh-CN" w:bidi="ar"/>
              </w:rPr>
              <w:t>144</w:t>
            </w:r>
          </w:p>
        </w:tc>
        <w:tc>
          <w:tcPr>
            <w:tcW w:w="88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0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w:t>
            </w:r>
            <w:r>
              <w:rPr>
                <w:rFonts w:hint="eastAsia" w:ascii="Times New Roman" w:hAnsi="Times New Roman" w:eastAsia="仿宋_GB2312" w:cs="Times New Roman"/>
                <w:i w:val="0"/>
                <w:iCs w:val="0"/>
                <w:color w:val="000000"/>
                <w:kern w:val="0"/>
                <w:sz w:val="21"/>
                <w:szCs w:val="21"/>
                <w:u w:val="none"/>
                <w:lang w:val="en-US" w:eastAsia="zh-CN" w:bidi="ar"/>
              </w:rPr>
              <w:t>202</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41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广州市黄埔区龙湖街何棠下村兴隆经济合作</w:t>
            </w:r>
            <w:r>
              <w:rPr>
                <w:rFonts w:hint="eastAsia" w:ascii="Times New Roman" w:hAnsi="Times New Roman" w:eastAsia="仿宋_GB2312" w:cs="Times New Roman"/>
                <w:i w:val="0"/>
                <w:iCs w:val="0"/>
                <w:color w:val="000000"/>
                <w:kern w:val="0"/>
                <w:sz w:val="21"/>
                <w:szCs w:val="21"/>
                <w:u w:val="none"/>
                <w:lang w:val="en-US" w:eastAsia="zh-CN" w:bidi="ar"/>
              </w:rPr>
              <w:t>社农民集体</w:t>
            </w:r>
          </w:p>
        </w:tc>
        <w:tc>
          <w:tcPr>
            <w:tcW w:w="96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0.0341</w:t>
            </w:r>
          </w:p>
        </w:tc>
        <w:tc>
          <w:tcPr>
            <w:tcW w:w="103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w:t>
            </w:r>
            <w:r>
              <w:rPr>
                <w:rFonts w:hint="eastAsia" w:ascii="Times New Roman" w:hAnsi="Times New Roman" w:eastAsia="仿宋_GB2312" w:cs="Times New Roman"/>
                <w:i w:val="0"/>
                <w:iCs w:val="0"/>
                <w:color w:val="000000"/>
                <w:kern w:val="0"/>
                <w:sz w:val="21"/>
                <w:szCs w:val="21"/>
                <w:u w:val="none"/>
                <w:lang w:val="en-US" w:eastAsia="zh-CN" w:bidi="ar"/>
              </w:rPr>
              <w:t>139</w:t>
            </w:r>
          </w:p>
        </w:tc>
        <w:tc>
          <w:tcPr>
            <w:tcW w:w="88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0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w:t>
            </w:r>
            <w:r>
              <w:rPr>
                <w:rFonts w:hint="eastAsia" w:ascii="Times New Roman" w:hAnsi="Times New Roman" w:eastAsia="仿宋_GB2312" w:cs="Times New Roman"/>
                <w:i w:val="0"/>
                <w:iCs w:val="0"/>
                <w:color w:val="000000"/>
                <w:kern w:val="0"/>
                <w:sz w:val="21"/>
                <w:szCs w:val="21"/>
                <w:u w:val="none"/>
                <w:lang w:val="en-US" w:eastAsia="zh-CN" w:bidi="ar"/>
              </w:rPr>
              <w:t>202</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2" w:hRule="atLeast"/>
          <w:jc w:val="center"/>
        </w:trPr>
        <w:tc>
          <w:tcPr>
            <w:tcW w:w="341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何棠下村小计</w:t>
            </w:r>
          </w:p>
        </w:tc>
        <w:tc>
          <w:tcPr>
            <w:tcW w:w="96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1.1198</w:t>
            </w:r>
          </w:p>
        </w:tc>
        <w:tc>
          <w:tcPr>
            <w:tcW w:w="103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0.1799</w:t>
            </w:r>
          </w:p>
        </w:tc>
        <w:tc>
          <w:tcPr>
            <w:tcW w:w="88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0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0.9399</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41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广州市黄埔区龙湖街黄田村经济联合</w:t>
            </w:r>
            <w:r>
              <w:rPr>
                <w:rFonts w:hint="eastAsia" w:ascii="Times New Roman" w:hAnsi="Times New Roman" w:eastAsia="仿宋_GB2312" w:cs="Times New Roman"/>
                <w:i w:val="0"/>
                <w:iCs w:val="0"/>
                <w:color w:val="000000"/>
                <w:kern w:val="0"/>
                <w:sz w:val="21"/>
                <w:szCs w:val="21"/>
                <w:u w:val="none"/>
                <w:lang w:val="en-US" w:eastAsia="zh-CN" w:bidi="ar"/>
              </w:rPr>
              <w:t>社农民集体</w:t>
            </w:r>
          </w:p>
        </w:tc>
        <w:tc>
          <w:tcPr>
            <w:tcW w:w="96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1.3151</w:t>
            </w:r>
          </w:p>
        </w:tc>
        <w:tc>
          <w:tcPr>
            <w:tcW w:w="103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0.1392</w:t>
            </w:r>
          </w:p>
        </w:tc>
        <w:tc>
          <w:tcPr>
            <w:tcW w:w="88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w:t>
            </w:r>
            <w:r>
              <w:rPr>
                <w:rFonts w:hint="eastAsia" w:ascii="Times New Roman" w:hAnsi="Times New Roman" w:eastAsia="仿宋_GB2312" w:cs="Times New Roman"/>
                <w:i w:val="0"/>
                <w:iCs w:val="0"/>
                <w:color w:val="000000"/>
                <w:kern w:val="0"/>
                <w:sz w:val="21"/>
                <w:szCs w:val="21"/>
                <w:u w:val="none"/>
                <w:lang w:val="en-US" w:eastAsia="zh-CN" w:bidi="ar"/>
              </w:rPr>
              <w:t>0895</w:t>
            </w:r>
          </w:p>
        </w:tc>
        <w:tc>
          <w:tcPr>
            <w:tcW w:w="10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1.1759</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41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广州市黄埔区龙湖街黄田村第一经济合作</w:t>
            </w:r>
            <w:r>
              <w:rPr>
                <w:rFonts w:hint="eastAsia" w:ascii="Times New Roman" w:hAnsi="Times New Roman" w:eastAsia="仿宋_GB2312" w:cs="Times New Roman"/>
                <w:i w:val="0"/>
                <w:iCs w:val="0"/>
                <w:color w:val="000000"/>
                <w:kern w:val="0"/>
                <w:sz w:val="21"/>
                <w:szCs w:val="21"/>
                <w:u w:val="none"/>
                <w:lang w:val="en-US" w:eastAsia="zh-CN" w:bidi="ar"/>
              </w:rPr>
              <w:t>社农民集体</w:t>
            </w:r>
          </w:p>
        </w:tc>
        <w:tc>
          <w:tcPr>
            <w:tcW w:w="96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0.5417</w:t>
            </w:r>
          </w:p>
        </w:tc>
        <w:tc>
          <w:tcPr>
            <w:tcW w:w="103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w:t>
            </w:r>
            <w:r>
              <w:rPr>
                <w:rFonts w:hint="eastAsia" w:ascii="Times New Roman" w:hAnsi="Times New Roman" w:eastAsia="仿宋_GB2312" w:cs="Times New Roman"/>
                <w:i w:val="0"/>
                <w:iCs w:val="0"/>
                <w:color w:val="000000"/>
                <w:kern w:val="0"/>
                <w:sz w:val="21"/>
                <w:szCs w:val="21"/>
                <w:u w:val="none"/>
                <w:lang w:val="en-US" w:eastAsia="zh-CN" w:bidi="ar"/>
              </w:rPr>
              <w:t>1018</w:t>
            </w:r>
          </w:p>
        </w:tc>
        <w:tc>
          <w:tcPr>
            <w:tcW w:w="88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w:t>
            </w:r>
            <w:r>
              <w:rPr>
                <w:rFonts w:hint="eastAsia" w:ascii="Times New Roman" w:hAnsi="Times New Roman" w:eastAsia="仿宋_GB2312" w:cs="Times New Roman"/>
                <w:i w:val="0"/>
                <w:iCs w:val="0"/>
                <w:color w:val="000000"/>
                <w:kern w:val="0"/>
                <w:sz w:val="21"/>
                <w:szCs w:val="21"/>
                <w:u w:val="none"/>
                <w:lang w:val="en-US" w:eastAsia="zh-CN" w:bidi="ar"/>
              </w:rPr>
              <w:t>0565</w:t>
            </w:r>
          </w:p>
        </w:tc>
        <w:tc>
          <w:tcPr>
            <w:tcW w:w="10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w:t>
            </w:r>
            <w:r>
              <w:rPr>
                <w:rFonts w:hint="eastAsia" w:ascii="Times New Roman" w:hAnsi="Times New Roman" w:eastAsia="仿宋_GB2312" w:cs="Times New Roman"/>
                <w:i w:val="0"/>
                <w:iCs w:val="0"/>
                <w:color w:val="000000"/>
                <w:kern w:val="0"/>
                <w:sz w:val="21"/>
                <w:szCs w:val="21"/>
                <w:u w:val="none"/>
                <w:lang w:val="en-US" w:eastAsia="zh-CN" w:bidi="ar"/>
              </w:rPr>
              <w:t>4399</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41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广州市黄埔区龙湖街黄田村第三经济合作</w:t>
            </w:r>
            <w:r>
              <w:rPr>
                <w:rFonts w:hint="eastAsia" w:ascii="Times New Roman" w:hAnsi="Times New Roman" w:eastAsia="仿宋_GB2312" w:cs="Times New Roman"/>
                <w:i w:val="0"/>
                <w:iCs w:val="0"/>
                <w:color w:val="000000"/>
                <w:kern w:val="0"/>
                <w:sz w:val="21"/>
                <w:szCs w:val="21"/>
                <w:u w:val="none"/>
                <w:lang w:val="en-US" w:eastAsia="zh-CN" w:bidi="ar"/>
              </w:rPr>
              <w:t>社农民集体</w:t>
            </w:r>
          </w:p>
        </w:tc>
        <w:tc>
          <w:tcPr>
            <w:tcW w:w="96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0.0520</w:t>
            </w:r>
          </w:p>
        </w:tc>
        <w:tc>
          <w:tcPr>
            <w:tcW w:w="103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w:t>
            </w:r>
            <w:r>
              <w:rPr>
                <w:rFonts w:hint="eastAsia" w:ascii="Times New Roman" w:hAnsi="Times New Roman" w:eastAsia="仿宋_GB2312" w:cs="Times New Roman"/>
                <w:i w:val="0"/>
                <w:iCs w:val="0"/>
                <w:color w:val="000000"/>
                <w:kern w:val="0"/>
                <w:sz w:val="21"/>
                <w:szCs w:val="21"/>
                <w:u w:val="none"/>
                <w:lang w:val="en-US" w:eastAsia="zh-CN" w:bidi="ar"/>
              </w:rPr>
              <w:t>008</w:t>
            </w:r>
          </w:p>
        </w:tc>
        <w:tc>
          <w:tcPr>
            <w:tcW w:w="88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w:t>
            </w:r>
            <w:r>
              <w:rPr>
                <w:rFonts w:hint="eastAsia" w:ascii="Times New Roman" w:hAnsi="Times New Roman" w:eastAsia="仿宋_GB2312" w:cs="Times New Roman"/>
                <w:i w:val="0"/>
                <w:iCs w:val="0"/>
                <w:color w:val="000000"/>
                <w:kern w:val="0"/>
                <w:sz w:val="21"/>
                <w:szCs w:val="21"/>
                <w:u w:val="none"/>
                <w:lang w:val="en-US" w:eastAsia="zh-CN" w:bidi="ar"/>
              </w:rPr>
              <w:t>008</w:t>
            </w:r>
          </w:p>
        </w:tc>
        <w:tc>
          <w:tcPr>
            <w:tcW w:w="10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w:t>
            </w:r>
            <w:r>
              <w:rPr>
                <w:rFonts w:hint="eastAsia" w:ascii="Times New Roman" w:hAnsi="Times New Roman" w:eastAsia="仿宋_GB2312" w:cs="Times New Roman"/>
                <w:i w:val="0"/>
                <w:iCs w:val="0"/>
                <w:color w:val="000000"/>
                <w:kern w:val="0"/>
                <w:sz w:val="21"/>
                <w:szCs w:val="21"/>
                <w:u w:val="none"/>
                <w:lang w:val="en-US" w:eastAsia="zh-CN" w:bidi="ar"/>
              </w:rPr>
              <w:t>512</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341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广州市黄埔区龙湖街黄田村第四经济合作</w:t>
            </w:r>
            <w:r>
              <w:rPr>
                <w:rFonts w:hint="eastAsia" w:ascii="Times New Roman" w:hAnsi="Times New Roman" w:eastAsia="仿宋_GB2312" w:cs="Times New Roman"/>
                <w:i w:val="0"/>
                <w:iCs w:val="0"/>
                <w:color w:val="000000"/>
                <w:kern w:val="0"/>
                <w:sz w:val="21"/>
                <w:szCs w:val="21"/>
                <w:u w:val="none"/>
                <w:lang w:val="en-US" w:eastAsia="zh-CN" w:bidi="ar"/>
              </w:rPr>
              <w:t>社农民集体</w:t>
            </w:r>
          </w:p>
        </w:tc>
        <w:tc>
          <w:tcPr>
            <w:tcW w:w="96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0.0607</w:t>
            </w:r>
          </w:p>
        </w:tc>
        <w:tc>
          <w:tcPr>
            <w:tcW w:w="103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w:t>
            </w:r>
            <w:r>
              <w:rPr>
                <w:rFonts w:hint="eastAsia" w:ascii="Times New Roman" w:hAnsi="Times New Roman" w:eastAsia="仿宋_GB2312" w:cs="Times New Roman"/>
                <w:i w:val="0"/>
                <w:iCs w:val="0"/>
                <w:color w:val="000000"/>
                <w:kern w:val="0"/>
                <w:sz w:val="21"/>
                <w:szCs w:val="21"/>
                <w:u w:val="none"/>
                <w:lang w:val="en-US" w:eastAsia="zh-CN" w:bidi="ar"/>
              </w:rPr>
              <w:t>546</w:t>
            </w:r>
          </w:p>
        </w:tc>
        <w:tc>
          <w:tcPr>
            <w:tcW w:w="88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0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w:t>
            </w:r>
            <w:r>
              <w:rPr>
                <w:rFonts w:hint="eastAsia" w:ascii="Times New Roman" w:hAnsi="Times New Roman" w:eastAsia="仿宋_GB2312" w:cs="Times New Roman"/>
                <w:i w:val="0"/>
                <w:iCs w:val="0"/>
                <w:color w:val="000000"/>
                <w:kern w:val="0"/>
                <w:sz w:val="21"/>
                <w:szCs w:val="21"/>
                <w:u w:val="none"/>
                <w:lang w:val="en-US" w:eastAsia="zh-CN" w:bidi="ar"/>
              </w:rPr>
              <w:t>061</w:t>
            </w:r>
          </w:p>
        </w:tc>
        <w:tc>
          <w:tcPr>
            <w:tcW w:w="114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4" w:hRule="atLeast"/>
          <w:jc w:val="center"/>
        </w:trPr>
        <w:tc>
          <w:tcPr>
            <w:tcW w:w="3414"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广州市黄埔区龙湖街黄田村第五经济合作</w:t>
            </w:r>
            <w:r>
              <w:rPr>
                <w:rFonts w:hint="eastAsia" w:ascii="Times New Roman" w:hAnsi="Times New Roman" w:eastAsia="仿宋_GB2312" w:cs="Times New Roman"/>
                <w:i w:val="0"/>
                <w:iCs w:val="0"/>
                <w:color w:val="000000"/>
                <w:kern w:val="0"/>
                <w:sz w:val="21"/>
                <w:szCs w:val="21"/>
                <w:u w:val="none"/>
                <w:lang w:val="en-US" w:eastAsia="zh-CN" w:bidi="ar"/>
              </w:rPr>
              <w:t>社农民集体</w:t>
            </w:r>
          </w:p>
        </w:tc>
        <w:tc>
          <w:tcPr>
            <w:tcW w:w="960"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0.0058</w:t>
            </w:r>
          </w:p>
        </w:tc>
        <w:tc>
          <w:tcPr>
            <w:tcW w:w="1032"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888"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085"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0.0058</w:t>
            </w:r>
          </w:p>
        </w:tc>
        <w:tc>
          <w:tcPr>
            <w:tcW w:w="1144"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99" w:hRule="atLeast"/>
          <w:jc w:val="center"/>
        </w:trPr>
        <w:tc>
          <w:tcPr>
            <w:tcW w:w="3414"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黄田村小计</w:t>
            </w:r>
          </w:p>
        </w:tc>
        <w:tc>
          <w:tcPr>
            <w:tcW w:w="960"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1.9753</w:t>
            </w:r>
          </w:p>
        </w:tc>
        <w:tc>
          <w:tcPr>
            <w:tcW w:w="1032"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0.2964</w:t>
            </w:r>
          </w:p>
        </w:tc>
        <w:tc>
          <w:tcPr>
            <w:tcW w:w="888"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0.1468</w:t>
            </w:r>
          </w:p>
        </w:tc>
        <w:tc>
          <w:tcPr>
            <w:tcW w:w="1085"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1.6789</w:t>
            </w:r>
          </w:p>
        </w:tc>
        <w:tc>
          <w:tcPr>
            <w:tcW w:w="1144"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9" w:hRule="atLeast"/>
          <w:jc w:val="center"/>
        </w:trPr>
        <w:tc>
          <w:tcPr>
            <w:tcW w:w="3414"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广州市黄埔区龙湖街长庚村经济联合</w:t>
            </w:r>
            <w:r>
              <w:rPr>
                <w:rFonts w:hint="eastAsia" w:ascii="Times New Roman" w:hAnsi="Times New Roman" w:eastAsia="仿宋_GB2312" w:cs="Times New Roman"/>
                <w:i w:val="0"/>
                <w:iCs w:val="0"/>
                <w:color w:val="000000"/>
                <w:kern w:val="0"/>
                <w:sz w:val="21"/>
                <w:szCs w:val="21"/>
                <w:u w:val="none"/>
                <w:lang w:val="en-US" w:eastAsia="zh-CN" w:bidi="ar"/>
              </w:rPr>
              <w:t>社农民集体</w:t>
            </w:r>
          </w:p>
        </w:tc>
        <w:tc>
          <w:tcPr>
            <w:tcW w:w="960"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0.2567</w:t>
            </w:r>
          </w:p>
        </w:tc>
        <w:tc>
          <w:tcPr>
            <w:tcW w:w="1032"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w:t>
            </w:r>
            <w:r>
              <w:rPr>
                <w:rFonts w:hint="eastAsia" w:ascii="Times New Roman" w:hAnsi="Times New Roman" w:eastAsia="仿宋_GB2312" w:cs="Times New Roman"/>
                <w:i w:val="0"/>
                <w:iCs w:val="0"/>
                <w:color w:val="000000"/>
                <w:kern w:val="0"/>
                <w:sz w:val="21"/>
                <w:szCs w:val="21"/>
                <w:u w:val="none"/>
                <w:lang w:val="en-US" w:eastAsia="zh-CN" w:bidi="ar"/>
              </w:rPr>
              <w:t>0292</w:t>
            </w:r>
          </w:p>
        </w:tc>
        <w:tc>
          <w:tcPr>
            <w:tcW w:w="888"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w:t>
            </w:r>
            <w:r>
              <w:rPr>
                <w:rFonts w:hint="eastAsia" w:ascii="Times New Roman" w:hAnsi="Times New Roman" w:eastAsia="仿宋_GB2312" w:cs="Times New Roman"/>
                <w:i w:val="0"/>
                <w:iCs w:val="0"/>
                <w:color w:val="000000"/>
                <w:kern w:val="0"/>
                <w:sz w:val="21"/>
                <w:szCs w:val="21"/>
                <w:u w:val="none"/>
                <w:lang w:val="en-US" w:eastAsia="zh-CN" w:bidi="ar"/>
              </w:rPr>
              <w:t>0246</w:t>
            </w:r>
          </w:p>
        </w:tc>
        <w:tc>
          <w:tcPr>
            <w:tcW w:w="1085"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w:t>
            </w:r>
            <w:r>
              <w:rPr>
                <w:rFonts w:hint="eastAsia" w:ascii="Times New Roman" w:hAnsi="Times New Roman" w:eastAsia="仿宋_GB2312" w:cs="Times New Roman"/>
                <w:i w:val="0"/>
                <w:iCs w:val="0"/>
                <w:color w:val="000000"/>
                <w:kern w:val="0"/>
                <w:sz w:val="21"/>
                <w:szCs w:val="21"/>
                <w:u w:val="none"/>
                <w:lang w:val="en-US" w:eastAsia="zh-CN" w:bidi="ar"/>
              </w:rPr>
              <w:t>2275</w:t>
            </w:r>
          </w:p>
        </w:tc>
        <w:tc>
          <w:tcPr>
            <w:tcW w:w="1144"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32" w:hRule="atLeast"/>
          <w:jc w:val="center"/>
        </w:trPr>
        <w:tc>
          <w:tcPr>
            <w:tcW w:w="3414"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广州市黄埔区龙湖街长庚村第一经济合作</w:t>
            </w:r>
            <w:r>
              <w:rPr>
                <w:rFonts w:hint="eastAsia" w:ascii="Times New Roman" w:hAnsi="Times New Roman" w:eastAsia="仿宋_GB2312" w:cs="Times New Roman"/>
                <w:i w:val="0"/>
                <w:iCs w:val="0"/>
                <w:color w:val="000000"/>
                <w:kern w:val="0"/>
                <w:sz w:val="21"/>
                <w:szCs w:val="21"/>
                <w:u w:val="none"/>
                <w:lang w:val="en-US" w:eastAsia="zh-CN" w:bidi="ar"/>
              </w:rPr>
              <w:t>社农民集体</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广州市黄埔区龙湖街长庚村第二经济合作</w:t>
            </w:r>
            <w:r>
              <w:rPr>
                <w:rFonts w:hint="eastAsia" w:ascii="Times New Roman" w:hAnsi="Times New Roman" w:eastAsia="仿宋_GB2312" w:cs="Times New Roman"/>
                <w:i w:val="0"/>
                <w:iCs w:val="0"/>
                <w:color w:val="000000"/>
                <w:kern w:val="0"/>
                <w:sz w:val="21"/>
                <w:szCs w:val="21"/>
                <w:u w:val="none"/>
                <w:lang w:val="en-US" w:eastAsia="zh-CN" w:bidi="ar"/>
              </w:rPr>
              <w:t>社农民集体</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广州市黄埔区龙湖街长庚村第三经济合作</w:t>
            </w:r>
            <w:r>
              <w:rPr>
                <w:rFonts w:hint="eastAsia" w:ascii="Times New Roman" w:hAnsi="Times New Roman" w:eastAsia="仿宋_GB2312" w:cs="Times New Roman"/>
                <w:i w:val="0"/>
                <w:iCs w:val="0"/>
                <w:color w:val="000000"/>
                <w:kern w:val="0"/>
                <w:sz w:val="21"/>
                <w:szCs w:val="21"/>
                <w:u w:val="none"/>
                <w:lang w:val="en-US" w:eastAsia="zh-CN" w:bidi="ar"/>
              </w:rPr>
              <w:t>社农民集体</w:t>
            </w:r>
            <w:r>
              <w:rPr>
                <w:rFonts w:hint="default" w:ascii="Times New Roman" w:hAnsi="Times New Roman" w:eastAsia="仿宋_GB2312" w:cs="Times New Roman"/>
                <w:i w:val="0"/>
                <w:iCs w:val="0"/>
                <w:color w:val="000000"/>
                <w:kern w:val="0"/>
                <w:sz w:val="21"/>
                <w:szCs w:val="21"/>
                <w:u w:val="none"/>
                <w:lang w:val="en-US" w:eastAsia="zh-CN" w:bidi="ar"/>
              </w:rPr>
              <w:t>（共有）</w:t>
            </w:r>
          </w:p>
        </w:tc>
        <w:tc>
          <w:tcPr>
            <w:tcW w:w="960"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0.0202</w:t>
            </w:r>
          </w:p>
        </w:tc>
        <w:tc>
          <w:tcPr>
            <w:tcW w:w="1032"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w:t>
            </w:r>
            <w:r>
              <w:rPr>
                <w:rFonts w:hint="eastAsia" w:ascii="Times New Roman" w:hAnsi="Times New Roman" w:eastAsia="仿宋_GB2312" w:cs="Times New Roman"/>
                <w:i w:val="0"/>
                <w:iCs w:val="0"/>
                <w:color w:val="000000"/>
                <w:kern w:val="0"/>
                <w:sz w:val="21"/>
                <w:szCs w:val="21"/>
                <w:u w:val="none"/>
                <w:lang w:val="en-US" w:eastAsia="zh-CN" w:bidi="ar"/>
              </w:rPr>
              <w:t>0</w:t>
            </w:r>
            <w:r>
              <w:rPr>
                <w:rFonts w:hint="default" w:ascii="Times New Roman" w:hAnsi="Times New Roman" w:eastAsia="仿宋_GB2312" w:cs="Times New Roman"/>
                <w:i w:val="0"/>
                <w:iCs w:val="0"/>
                <w:color w:val="000000"/>
                <w:kern w:val="0"/>
                <w:sz w:val="21"/>
                <w:szCs w:val="21"/>
                <w:u w:val="none"/>
                <w:lang w:val="en-US" w:eastAsia="zh-CN" w:bidi="ar"/>
              </w:rPr>
              <w:t>20</w:t>
            </w:r>
          </w:p>
        </w:tc>
        <w:tc>
          <w:tcPr>
            <w:tcW w:w="888"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085"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w:t>
            </w:r>
            <w:r>
              <w:rPr>
                <w:rFonts w:hint="eastAsia" w:ascii="Times New Roman" w:hAnsi="Times New Roman" w:eastAsia="仿宋_GB2312" w:cs="Times New Roman"/>
                <w:i w:val="0"/>
                <w:iCs w:val="0"/>
                <w:color w:val="000000"/>
                <w:kern w:val="0"/>
                <w:sz w:val="21"/>
                <w:szCs w:val="21"/>
                <w:u w:val="none"/>
                <w:lang w:val="en-US" w:eastAsia="zh-CN" w:bidi="ar"/>
              </w:rPr>
              <w:t>182</w:t>
            </w:r>
          </w:p>
        </w:tc>
        <w:tc>
          <w:tcPr>
            <w:tcW w:w="1144"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9" w:hRule="atLeast"/>
          <w:jc w:val="center"/>
        </w:trPr>
        <w:tc>
          <w:tcPr>
            <w:tcW w:w="3414"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长庚村小计</w:t>
            </w:r>
          </w:p>
        </w:tc>
        <w:tc>
          <w:tcPr>
            <w:tcW w:w="960"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0.2769</w:t>
            </w:r>
          </w:p>
        </w:tc>
        <w:tc>
          <w:tcPr>
            <w:tcW w:w="1032"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0.0312</w:t>
            </w:r>
          </w:p>
        </w:tc>
        <w:tc>
          <w:tcPr>
            <w:tcW w:w="888"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0.0246</w:t>
            </w:r>
          </w:p>
        </w:tc>
        <w:tc>
          <w:tcPr>
            <w:tcW w:w="1085"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0.2457</w:t>
            </w:r>
          </w:p>
        </w:tc>
        <w:tc>
          <w:tcPr>
            <w:tcW w:w="1144"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4" w:hRule="atLeast"/>
          <w:jc w:val="center"/>
        </w:trPr>
        <w:tc>
          <w:tcPr>
            <w:tcW w:w="3414"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广州市黄埔区九佛街山龙村经济联合</w:t>
            </w:r>
            <w:r>
              <w:rPr>
                <w:rFonts w:hint="eastAsia" w:ascii="Times New Roman" w:hAnsi="Times New Roman" w:eastAsia="仿宋_GB2312" w:cs="Times New Roman"/>
                <w:i w:val="0"/>
                <w:iCs w:val="0"/>
                <w:color w:val="000000"/>
                <w:kern w:val="0"/>
                <w:sz w:val="21"/>
                <w:szCs w:val="21"/>
                <w:u w:val="none"/>
                <w:lang w:val="en-US" w:eastAsia="zh-CN" w:bidi="ar"/>
              </w:rPr>
              <w:t>社农民集体</w:t>
            </w:r>
          </w:p>
        </w:tc>
        <w:tc>
          <w:tcPr>
            <w:tcW w:w="960"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0.5566</w:t>
            </w:r>
          </w:p>
        </w:tc>
        <w:tc>
          <w:tcPr>
            <w:tcW w:w="1032"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888"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085"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0.5566</w:t>
            </w:r>
          </w:p>
        </w:tc>
        <w:tc>
          <w:tcPr>
            <w:tcW w:w="1144"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4" w:hRule="atLeast"/>
          <w:jc w:val="center"/>
        </w:trPr>
        <w:tc>
          <w:tcPr>
            <w:tcW w:w="3414"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广州市黄埔区九佛街山龙村第一经济合作</w:t>
            </w:r>
            <w:r>
              <w:rPr>
                <w:rFonts w:hint="eastAsia" w:ascii="Times New Roman" w:hAnsi="Times New Roman" w:eastAsia="仿宋_GB2312" w:cs="Times New Roman"/>
                <w:i w:val="0"/>
                <w:iCs w:val="0"/>
                <w:color w:val="000000"/>
                <w:kern w:val="0"/>
                <w:sz w:val="21"/>
                <w:szCs w:val="21"/>
                <w:u w:val="none"/>
                <w:lang w:val="en-US" w:eastAsia="zh-CN" w:bidi="ar"/>
              </w:rPr>
              <w:t>社农民集体</w:t>
            </w:r>
          </w:p>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广州市黄埔区九佛街山龙村第二经济合作</w:t>
            </w:r>
            <w:r>
              <w:rPr>
                <w:rFonts w:hint="eastAsia" w:ascii="Times New Roman" w:hAnsi="Times New Roman" w:eastAsia="仿宋_GB2312" w:cs="Times New Roman"/>
                <w:i w:val="0"/>
                <w:iCs w:val="0"/>
                <w:color w:val="000000"/>
                <w:kern w:val="0"/>
                <w:sz w:val="21"/>
                <w:szCs w:val="21"/>
                <w:u w:val="none"/>
                <w:lang w:val="en-US" w:eastAsia="zh-CN" w:bidi="ar"/>
              </w:rPr>
              <w:t>社农民集体</w:t>
            </w:r>
            <w:r>
              <w:rPr>
                <w:rFonts w:hint="default" w:ascii="Times New Roman" w:hAnsi="Times New Roman" w:eastAsia="仿宋_GB2312" w:cs="Times New Roman"/>
                <w:i w:val="0"/>
                <w:iCs w:val="0"/>
                <w:color w:val="000000"/>
                <w:kern w:val="0"/>
                <w:sz w:val="21"/>
                <w:szCs w:val="21"/>
                <w:u w:val="none"/>
                <w:lang w:val="en-US" w:eastAsia="zh-CN" w:bidi="ar"/>
              </w:rPr>
              <w:t>（共有）</w:t>
            </w:r>
          </w:p>
        </w:tc>
        <w:tc>
          <w:tcPr>
            <w:tcW w:w="960"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2.1511</w:t>
            </w:r>
          </w:p>
        </w:tc>
        <w:tc>
          <w:tcPr>
            <w:tcW w:w="1032"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888"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085"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2.1511</w:t>
            </w:r>
          </w:p>
        </w:tc>
        <w:tc>
          <w:tcPr>
            <w:tcW w:w="1144"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4" w:hRule="atLeast"/>
          <w:jc w:val="center"/>
        </w:trPr>
        <w:tc>
          <w:tcPr>
            <w:tcW w:w="3414"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广州市黄埔区九佛街山龙村新村经济合作</w:t>
            </w:r>
            <w:r>
              <w:rPr>
                <w:rFonts w:hint="eastAsia" w:ascii="Times New Roman" w:hAnsi="Times New Roman" w:eastAsia="仿宋_GB2312" w:cs="Times New Roman"/>
                <w:i w:val="0"/>
                <w:iCs w:val="0"/>
                <w:color w:val="000000"/>
                <w:kern w:val="0"/>
                <w:sz w:val="21"/>
                <w:szCs w:val="21"/>
                <w:u w:val="none"/>
                <w:lang w:val="en-US" w:eastAsia="zh-CN" w:bidi="ar"/>
              </w:rPr>
              <w:t>社农民集体</w:t>
            </w:r>
          </w:p>
        </w:tc>
        <w:tc>
          <w:tcPr>
            <w:tcW w:w="960"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0.2523</w:t>
            </w:r>
          </w:p>
        </w:tc>
        <w:tc>
          <w:tcPr>
            <w:tcW w:w="1032"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888"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085"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0.2523</w:t>
            </w:r>
          </w:p>
        </w:tc>
        <w:tc>
          <w:tcPr>
            <w:tcW w:w="1144"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4" w:hRule="atLeast"/>
          <w:jc w:val="center"/>
        </w:trPr>
        <w:tc>
          <w:tcPr>
            <w:tcW w:w="3414"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山龙村小计</w:t>
            </w:r>
          </w:p>
        </w:tc>
        <w:tc>
          <w:tcPr>
            <w:tcW w:w="960"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2.9600</w:t>
            </w:r>
          </w:p>
        </w:tc>
        <w:tc>
          <w:tcPr>
            <w:tcW w:w="1032"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888"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085"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2.9600</w:t>
            </w:r>
          </w:p>
        </w:tc>
        <w:tc>
          <w:tcPr>
            <w:tcW w:w="1144"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4" w:hRule="atLeast"/>
          <w:jc w:val="center"/>
        </w:trPr>
        <w:tc>
          <w:tcPr>
            <w:tcW w:w="3414"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广州市黄埔区九佛街重岗村经济联合</w:t>
            </w:r>
            <w:r>
              <w:rPr>
                <w:rFonts w:hint="eastAsia" w:ascii="Times New Roman" w:hAnsi="Times New Roman" w:eastAsia="仿宋_GB2312" w:cs="Times New Roman"/>
                <w:i w:val="0"/>
                <w:iCs w:val="0"/>
                <w:color w:val="000000"/>
                <w:kern w:val="0"/>
                <w:sz w:val="21"/>
                <w:szCs w:val="21"/>
                <w:u w:val="none"/>
                <w:lang w:val="en-US" w:eastAsia="zh-CN" w:bidi="ar"/>
              </w:rPr>
              <w:t>社农民集体</w:t>
            </w:r>
          </w:p>
        </w:tc>
        <w:tc>
          <w:tcPr>
            <w:tcW w:w="960"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0.1257</w:t>
            </w:r>
          </w:p>
        </w:tc>
        <w:tc>
          <w:tcPr>
            <w:tcW w:w="1032"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888"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085"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0.1257</w:t>
            </w:r>
          </w:p>
        </w:tc>
        <w:tc>
          <w:tcPr>
            <w:tcW w:w="1144"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4" w:hRule="atLeast"/>
          <w:jc w:val="center"/>
        </w:trPr>
        <w:tc>
          <w:tcPr>
            <w:tcW w:w="3414"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广州市黄埔区九佛街重岗村第一经济合作</w:t>
            </w:r>
            <w:r>
              <w:rPr>
                <w:rFonts w:hint="eastAsia" w:ascii="Times New Roman" w:hAnsi="Times New Roman" w:eastAsia="仿宋_GB2312" w:cs="Times New Roman"/>
                <w:i w:val="0"/>
                <w:iCs w:val="0"/>
                <w:color w:val="000000"/>
                <w:kern w:val="0"/>
                <w:sz w:val="21"/>
                <w:szCs w:val="21"/>
                <w:u w:val="none"/>
                <w:lang w:val="en-US" w:eastAsia="zh-CN" w:bidi="ar"/>
              </w:rPr>
              <w:t>社农民集体</w:t>
            </w:r>
          </w:p>
        </w:tc>
        <w:tc>
          <w:tcPr>
            <w:tcW w:w="960"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0.5292</w:t>
            </w:r>
          </w:p>
        </w:tc>
        <w:tc>
          <w:tcPr>
            <w:tcW w:w="1032"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w:t>
            </w:r>
            <w:r>
              <w:rPr>
                <w:rFonts w:hint="eastAsia" w:ascii="Times New Roman" w:hAnsi="Times New Roman" w:eastAsia="仿宋_GB2312" w:cs="Times New Roman"/>
                <w:i w:val="0"/>
                <w:iCs w:val="0"/>
                <w:color w:val="000000"/>
                <w:kern w:val="0"/>
                <w:sz w:val="21"/>
                <w:szCs w:val="21"/>
                <w:u w:val="none"/>
                <w:lang w:val="en-US" w:eastAsia="zh-CN" w:bidi="ar"/>
              </w:rPr>
              <w:t>0115</w:t>
            </w:r>
          </w:p>
        </w:tc>
        <w:tc>
          <w:tcPr>
            <w:tcW w:w="888"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085"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w:t>
            </w:r>
            <w:r>
              <w:rPr>
                <w:rFonts w:hint="eastAsia" w:ascii="Times New Roman" w:hAnsi="Times New Roman" w:eastAsia="仿宋_GB2312" w:cs="Times New Roman"/>
                <w:i w:val="0"/>
                <w:iCs w:val="0"/>
                <w:color w:val="000000"/>
                <w:kern w:val="0"/>
                <w:sz w:val="21"/>
                <w:szCs w:val="21"/>
                <w:u w:val="none"/>
                <w:lang w:val="en-US" w:eastAsia="zh-CN" w:bidi="ar"/>
              </w:rPr>
              <w:t>5177</w:t>
            </w:r>
          </w:p>
        </w:tc>
        <w:tc>
          <w:tcPr>
            <w:tcW w:w="1144"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4" w:hRule="atLeast"/>
          <w:jc w:val="center"/>
        </w:trPr>
        <w:tc>
          <w:tcPr>
            <w:tcW w:w="3414"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广州市黄埔区九佛街重岗村第二经济合作</w:t>
            </w:r>
            <w:r>
              <w:rPr>
                <w:rFonts w:hint="eastAsia" w:ascii="Times New Roman" w:hAnsi="Times New Roman" w:eastAsia="仿宋_GB2312" w:cs="Times New Roman"/>
                <w:i w:val="0"/>
                <w:iCs w:val="0"/>
                <w:color w:val="000000"/>
                <w:kern w:val="0"/>
                <w:sz w:val="21"/>
                <w:szCs w:val="21"/>
                <w:u w:val="none"/>
                <w:lang w:val="en-US" w:eastAsia="zh-CN" w:bidi="ar"/>
              </w:rPr>
              <w:t>社农民集体</w:t>
            </w:r>
          </w:p>
        </w:tc>
        <w:tc>
          <w:tcPr>
            <w:tcW w:w="960"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0.0262</w:t>
            </w:r>
          </w:p>
        </w:tc>
        <w:tc>
          <w:tcPr>
            <w:tcW w:w="1032"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888"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085"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w:t>
            </w:r>
            <w:r>
              <w:rPr>
                <w:rFonts w:hint="eastAsia" w:ascii="Times New Roman" w:hAnsi="Times New Roman" w:eastAsia="仿宋_GB2312" w:cs="Times New Roman"/>
                <w:i w:val="0"/>
                <w:iCs w:val="0"/>
                <w:color w:val="000000"/>
                <w:kern w:val="0"/>
                <w:sz w:val="21"/>
                <w:szCs w:val="21"/>
                <w:u w:val="none"/>
                <w:lang w:val="en-US" w:eastAsia="zh-CN" w:bidi="ar"/>
              </w:rPr>
              <w:t>0</w:t>
            </w:r>
            <w:r>
              <w:rPr>
                <w:rFonts w:hint="default" w:ascii="Times New Roman" w:hAnsi="Times New Roman" w:eastAsia="仿宋_GB2312" w:cs="Times New Roman"/>
                <w:i w:val="0"/>
                <w:iCs w:val="0"/>
                <w:color w:val="000000"/>
                <w:kern w:val="0"/>
                <w:sz w:val="21"/>
                <w:szCs w:val="21"/>
                <w:u w:val="none"/>
                <w:lang w:val="en-US" w:eastAsia="zh-CN" w:bidi="ar"/>
              </w:rPr>
              <w:t>262</w:t>
            </w:r>
          </w:p>
        </w:tc>
        <w:tc>
          <w:tcPr>
            <w:tcW w:w="1144"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4" w:hRule="atLeast"/>
          <w:jc w:val="center"/>
        </w:trPr>
        <w:tc>
          <w:tcPr>
            <w:tcW w:w="3414"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广州市黄埔区九佛街重岗村第三经济合作</w:t>
            </w:r>
            <w:r>
              <w:rPr>
                <w:rFonts w:hint="eastAsia" w:ascii="Times New Roman" w:hAnsi="Times New Roman" w:eastAsia="仿宋_GB2312" w:cs="Times New Roman"/>
                <w:i w:val="0"/>
                <w:iCs w:val="0"/>
                <w:color w:val="000000"/>
                <w:kern w:val="0"/>
                <w:sz w:val="21"/>
                <w:szCs w:val="21"/>
                <w:u w:val="none"/>
                <w:lang w:val="en-US" w:eastAsia="zh-CN" w:bidi="ar"/>
              </w:rPr>
              <w:t>社农民集体</w:t>
            </w:r>
          </w:p>
        </w:tc>
        <w:tc>
          <w:tcPr>
            <w:tcW w:w="960"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0.6560</w:t>
            </w:r>
          </w:p>
        </w:tc>
        <w:tc>
          <w:tcPr>
            <w:tcW w:w="1032"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w:t>
            </w:r>
            <w:r>
              <w:rPr>
                <w:rFonts w:hint="eastAsia" w:ascii="Times New Roman" w:hAnsi="Times New Roman" w:eastAsia="仿宋_GB2312" w:cs="Times New Roman"/>
                <w:i w:val="0"/>
                <w:iCs w:val="0"/>
                <w:color w:val="000000"/>
                <w:kern w:val="0"/>
                <w:sz w:val="21"/>
                <w:szCs w:val="21"/>
                <w:u w:val="none"/>
                <w:lang w:val="en-US" w:eastAsia="zh-CN" w:bidi="ar"/>
              </w:rPr>
              <w:t>0008</w:t>
            </w:r>
          </w:p>
        </w:tc>
        <w:tc>
          <w:tcPr>
            <w:tcW w:w="888"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c>
          <w:tcPr>
            <w:tcW w:w="1085"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w:t>
            </w:r>
            <w:r>
              <w:rPr>
                <w:rFonts w:hint="eastAsia" w:ascii="Times New Roman" w:hAnsi="Times New Roman" w:eastAsia="仿宋_GB2312" w:cs="Times New Roman"/>
                <w:i w:val="0"/>
                <w:iCs w:val="0"/>
                <w:color w:val="000000"/>
                <w:kern w:val="0"/>
                <w:sz w:val="21"/>
                <w:szCs w:val="21"/>
                <w:u w:val="none"/>
                <w:lang w:val="en-US" w:eastAsia="zh-CN" w:bidi="ar"/>
              </w:rPr>
              <w:t>6552</w:t>
            </w:r>
          </w:p>
        </w:tc>
        <w:tc>
          <w:tcPr>
            <w:tcW w:w="1144"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4" w:hRule="atLeast"/>
          <w:jc w:val="center"/>
        </w:trPr>
        <w:tc>
          <w:tcPr>
            <w:tcW w:w="3414"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重岗村小计</w:t>
            </w:r>
          </w:p>
        </w:tc>
        <w:tc>
          <w:tcPr>
            <w:tcW w:w="960"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1.3371</w:t>
            </w:r>
          </w:p>
        </w:tc>
        <w:tc>
          <w:tcPr>
            <w:tcW w:w="1032"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0.0123</w:t>
            </w:r>
          </w:p>
        </w:tc>
        <w:tc>
          <w:tcPr>
            <w:tcW w:w="888"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085"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1.3248</w:t>
            </w:r>
          </w:p>
        </w:tc>
        <w:tc>
          <w:tcPr>
            <w:tcW w:w="1144"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4" w:hRule="atLeast"/>
          <w:jc w:val="center"/>
        </w:trPr>
        <w:tc>
          <w:tcPr>
            <w:tcW w:w="3414"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合计</w:t>
            </w:r>
          </w:p>
        </w:tc>
        <w:tc>
          <w:tcPr>
            <w:tcW w:w="960"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7.6691</w:t>
            </w:r>
          </w:p>
        </w:tc>
        <w:tc>
          <w:tcPr>
            <w:tcW w:w="1032"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w:t>
            </w:r>
            <w:r>
              <w:rPr>
                <w:rFonts w:hint="eastAsia" w:ascii="Times New Roman" w:hAnsi="Times New Roman" w:eastAsia="仿宋_GB2312" w:cs="Times New Roman"/>
                <w:i w:val="0"/>
                <w:iCs w:val="0"/>
                <w:color w:val="000000"/>
                <w:kern w:val="0"/>
                <w:sz w:val="21"/>
                <w:szCs w:val="21"/>
                <w:u w:val="none"/>
                <w:lang w:val="en-US" w:eastAsia="zh-CN" w:bidi="ar"/>
              </w:rPr>
              <w:t>5198</w:t>
            </w:r>
          </w:p>
        </w:tc>
        <w:tc>
          <w:tcPr>
            <w:tcW w:w="888"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0.1714</w:t>
            </w:r>
          </w:p>
        </w:tc>
        <w:tc>
          <w:tcPr>
            <w:tcW w:w="1085"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7.1493</w:t>
            </w:r>
          </w:p>
        </w:tc>
        <w:tc>
          <w:tcPr>
            <w:tcW w:w="1144" w:type="dxa"/>
            <w:tcBorders>
              <w:top w:val="single" w:color="auto" w:sz="8" w:space="0"/>
              <w:left w:val="single" w:color="auto" w:sz="8" w:space="0"/>
              <w:bottom w:val="single" w:color="auto" w:sz="8" w:space="0"/>
              <w:right w:val="single" w:color="auto" w:sz="8" w:space="0"/>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0.0000</w:t>
            </w:r>
          </w:p>
        </w:tc>
      </w:tr>
    </w:tbl>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lang w:val="en-US" w:eastAsia="zh-CN" w:bidi="ar"/>
        </w:rPr>
      </w:pPr>
      <w:r>
        <w:rPr>
          <w:rFonts w:hint="eastAsia" w:ascii="黑体" w:hAnsi="黑体" w:eastAsia="黑体" w:cs="黑体"/>
          <w:color w:val="000000"/>
          <w:sz w:val="32"/>
          <w:szCs w:val="32"/>
          <w:lang w:val="en-US" w:eastAsia="zh-CN" w:bidi="ar"/>
        </w:rPr>
        <w:t>征地方式和标准</w:t>
      </w:r>
    </w:p>
    <w:p>
      <w:pPr>
        <w:numPr>
          <w:ilvl w:val="-1"/>
          <w:numId w:val="0"/>
        </w:numPr>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lang w:eastAsia="zh-CN"/>
        </w:rPr>
        <w:t>（一）</w:t>
      </w:r>
      <w:r>
        <w:rPr>
          <w:rFonts w:hint="eastAsia" w:ascii="仿宋_GB2312" w:hAnsi="仿宋_GB2312" w:eastAsia="仿宋_GB2312" w:cs="仿宋_GB2312"/>
          <w:color w:val="auto"/>
          <w:sz w:val="32"/>
          <w:szCs w:val="32"/>
          <w:highlight w:val="none"/>
          <w:lang w:val="en-US" w:eastAsia="zh-CN"/>
        </w:rPr>
        <w:t>土地补偿费和安置补助费标准</w:t>
      </w:r>
    </w:p>
    <w:p>
      <w:pPr>
        <w:numPr>
          <w:ilvl w:val="-1"/>
          <w:numId w:val="0"/>
        </w:numPr>
        <w:ind w:left="0" w:leftChars="0"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根据《广东省自然资源厅关于广州市征收农用地区片综合地价成果的批复》（粤自然资函〔2021〕196号）的规定</w:t>
      </w:r>
      <w:r>
        <w:rPr>
          <w:rFonts w:ascii="Times New Roman" w:hAnsi="Times New Roman" w:eastAsia="仿宋_GB2312" w:cs="Times New Roman"/>
          <w:color w:val="auto"/>
          <w:sz w:val="32"/>
        </w:rPr>
        <w:t>，土地补偿标准为</w:t>
      </w:r>
      <w:r>
        <w:rPr>
          <w:rFonts w:hint="eastAsia" w:ascii="Times New Roman" w:hAnsi="Times New Roman" w:eastAsia="仿宋_GB2312" w:cs="Times New Roman"/>
          <w:color w:val="auto"/>
          <w:sz w:val="32"/>
          <w:lang w:val="en-US" w:eastAsia="zh-CN"/>
        </w:rPr>
        <w:t>70.2</w:t>
      </w:r>
      <w:r>
        <w:rPr>
          <w:rFonts w:ascii="Times New Roman" w:hAnsi="Times New Roman" w:eastAsia="仿宋_GB2312" w:cs="Times New Roman"/>
          <w:color w:val="auto"/>
          <w:sz w:val="32"/>
        </w:rPr>
        <w:t>万元/公顷，安置补助标准为</w:t>
      </w:r>
      <w:r>
        <w:rPr>
          <w:rFonts w:hint="eastAsia" w:ascii="Times New Roman" w:hAnsi="Times New Roman" w:eastAsia="仿宋_GB2312" w:cs="Times New Roman"/>
          <w:color w:val="auto"/>
          <w:sz w:val="32"/>
          <w:lang w:val="en-US" w:eastAsia="zh-CN"/>
        </w:rPr>
        <w:t>124.8</w:t>
      </w:r>
      <w:r>
        <w:rPr>
          <w:rFonts w:ascii="Times New Roman" w:hAnsi="Times New Roman" w:eastAsia="仿宋_GB2312" w:cs="Times New Roman"/>
          <w:color w:val="auto"/>
          <w:sz w:val="32"/>
        </w:rPr>
        <w:t>万元/公顷</w:t>
      </w:r>
      <w:r>
        <w:rPr>
          <w:rFonts w:hint="default" w:ascii="Times New Roman" w:hAnsi="Times New Roman" w:eastAsia="仿宋_GB2312" w:cs="Times New Roman"/>
          <w:color w:val="auto"/>
          <w:sz w:val="32"/>
        </w:rPr>
        <w:t>。</w:t>
      </w:r>
    </w:p>
    <w:p>
      <w:pPr>
        <w:numPr>
          <w:ilvl w:val="0"/>
          <w:numId w:val="2"/>
        </w:numPr>
        <w:ind w:left="0" w:leftChars="0" w:firstLine="640" w:firstLineChars="200"/>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农村村民住宅补偿</w:t>
      </w:r>
    </w:p>
    <w:p>
      <w:pPr>
        <w:numPr>
          <w:ilvl w:val="-1"/>
          <w:numId w:val="0"/>
        </w:numPr>
        <w:ind w:left="0" w:leftChars="0"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i w:val="0"/>
          <w:iCs w:val="0"/>
          <w:caps w:val="0"/>
          <w:color w:val="auto"/>
          <w:spacing w:val="0"/>
          <w:sz w:val="32"/>
          <w:szCs w:val="22"/>
          <w:shd w:val="clear"/>
          <w:lang w:eastAsia="zh-CN"/>
        </w:rPr>
        <w:t>征地范围内的农村村民住宅按黄埔区政府有关规定进行补偿。</w:t>
      </w:r>
    </w:p>
    <w:p>
      <w:pPr>
        <w:numPr>
          <w:ilvl w:val="0"/>
          <w:numId w:val="2"/>
        </w:numPr>
        <w:ind w:left="0" w:leftChars="0"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青苗及其他地上附着物补偿</w:t>
      </w:r>
    </w:p>
    <w:p>
      <w:pPr>
        <w:numPr>
          <w:ilvl w:val="-1"/>
          <w:numId w:val="0"/>
        </w:numPr>
        <w:ind w:left="0" w:leftChars="0"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i w:val="0"/>
          <w:iCs w:val="0"/>
          <w:caps w:val="0"/>
          <w:color w:val="auto"/>
          <w:spacing w:val="0"/>
          <w:sz w:val="32"/>
          <w:szCs w:val="32"/>
          <w:shd w:val="clear"/>
        </w:rPr>
        <w:t>征地范围内的青苗补偿费和附着物补偿费按</w:t>
      </w:r>
      <w:r>
        <w:rPr>
          <w:rFonts w:hint="eastAsia" w:ascii="Times New Roman" w:hAnsi="Times New Roman" w:eastAsia="仿宋_GB2312" w:cs="Times New Roman"/>
          <w:i w:val="0"/>
          <w:iCs w:val="0"/>
          <w:caps w:val="0"/>
          <w:color w:val="auto"/>
          <w:spacing w:val="0"/>
          <w:sz w:val="32"/>
          <w:szCs w:val="32"/>
          <w:shd w:val="clear"/>
          <w:lang w:eastAsia="zh-CN"/>
        </w:rPr>
        <w:t>黄埔</w:t>
      </w:r>
      <w:r>
        <w:rPr>
          <w:rFonts w:hint="eastAsia" w:ascii="Times New Roman" w:hAnsi="Times New Roman" w:eastAsia="仿宋_GB2312" w:cs="Times New Roman"/>
          <w:i w:val="0"/>
          <w:iCs w:val="0"/>
          <w:caps w:val="0"/>
          <w:color w:val="auto"/>
          <w:spacing w:val="0"/>
          <w:sz w:val="32"/>
          <w:szCs w:val="32"/>
          <w:shd w:val="clear"/>
        </w:rPr>
        <w:t>区政府有关规定进行补偿。</w:t>
      </w:r>
    </w:p>
    <w:p>
      <w:pPr>
        <w:numPr>
          <w:ilvl w:val="-1"/>
          <w:numId w:val="0"/>
        </w:numPr>
        <w:ind w:left="0" w:leftChars="0" w:firstLine="640" w:firstLineChars="200"/>
        <w:rPr>
          <w:rFonts w:hint="eastAsia" w:ascii="Times New Roman" w:hAnsi="Times New Roman" w:eastAsia="仿宋_GB2312" w:cs="Times New Roman"/>
          <w:sz w:val="32"/>
          <w:szCs w:val="32"/>
        </w:rPr>
      </w:pPr>
      <w:r>
        <w:rPr>
          <w:rFonts w:hint="eastAsia" w:ascii="黑体" w:hAnsi="黑体" w:eastAsia="黑体" w:cs="黑体"/>
          <w:i w:val="0"/>
          <w:iCs w:val="0"/>
          <w:caps w:val="0"/>
          <w:spacing w:val="0"/>
          <w:sz w:val="32"/>
          <w:szCs w:val="32"/>
          <w:shd w:val="clear"/>
          <w:lang w:eastAsia="zh-CN"/>
        </w:rPr>
        <w:t>五、安置对象</w:t>
      </w:r>
    </w:p>
    <w:p>
      <w:pPr>
        <w:numPr>
          <w:ilvl w:val="-1"/>
          <w:numId w:val="0"/>
        </w:numPr>
        <w:ind w:left="0" w:leftChars="0" w:firstLine="640" w:firstLineChars="200"/>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highlight w:val="none"/>
          <w:lang w:val="en-US" w:eastAsia="zh-CN"/>
        </w:rPr>
        <w:t>享有农村集体土地承包权的农户，家庭承包的土地被政府依法统一征收的，其征地安置补偿方案制定时属于农村集体经济组织成员且年满</w:t>
      </w:r>
      <w:r>
        <w:rPr>
          <w:rFonts w:hint="default" w:ascii="Times New Roman" w:hAnsi="Times New Roman" w:eastAsia="仿宋_GB2312" w:cs="Times New Roman"/>
          <w:sz w:val="32"/>
          <w:szCs w:val="32"/>
          <w:highlight w:val="none"/>
          <w:lang w:val="en-US" w:eastAsia="zh-CN"/>
        </w:rPr>
        <w:t>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六、安置方式和社会保障</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（一）货币安置。所需费用已包含在土地补偿安置费中。</w:t>
      </w:r>
    </w:p>
    <w:p>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按实际征收土地面积的10%安排留用地，</w:t>
      </w:r>
      <w:r>
        <w:rPr>
          <w:rFonts w:hint="eastAsia" w:eastAsia="仿宋_GB2312" w:cs="Times New Roman"/>
          <w:sz w:val="32"/>
          <w:szCs w:val="32"/>
          <w:highlight w:val="none"/>
          <w:lang w:val="en-US" w:eastAsia="zh-CN"/>
        </w:rPr>
        <w:t>黄田村、长庚村</w:t>
      </w:r>
      <w:r>
        <w:rPr>
          <w:rFonts w:hint="default" w:ascii="Times New Roman" w:hAnsi="Times New Roman" w:eastAsia="仿宋_GB2312" w:cs="Times New Roman"/>
          <w:sz w:val="32"/>
          <w:szCs w:val="32"/>
          <w:highlight w:val="none"/>
          <w:lang w:val="en-US" w:eastAsia="zh-CN"/>
        </w:rPr>
        <w:t>留用地已在该批次用地红线范围外安排解决，</w:t>
      </w:r>
      <w:r>
        <w:rPr>
          <w:rFonts w:hint="eastAsia" w:eastAsia="仿宋_GB2312" w:cs="Times New Roman"/>
          <w:sz w:val="32"/>
          <w:szCs w:val="32"/>
          <w:highlight w:val="none"/>
          <w:lang w:val="en-US" w:eastAsia="zh-CN"/>
        </w:rPr>
        <w:t>何棠下村、山龙村、重岗村</w:t>
      </w:r>
      <w:r>
        <w:rPr>
          <w:rFonts w:hint="default" w:ascii="Times New Roman" w:hAnsi="Times New Roman" w:eastAsia="仿宋_GB2312" w:cs="Times New Roman"/>
          <w:sz w:val="32"/>
          <w:szCs w:val="32"/>
          <w:highlight w:val="none"/>
          <w:lang w:val="en-US" w:eastAsia="zh-CN"/>
        </w:rPr>
        <w:t>留用地</w:t>
      </w:r>
      <w:r>
        <w:rPr>
          <w:rFonts w:hint="eastAsia" w:eastAsia="仿宋_GB2312" w:cs="Times New Roman"/>
          <w:sz w:val="32"/>
          <w:szCs w:val="32"/>
          <w:highlight w:val="none"/>
          <w:lang w:val="en-US" w:eastAsia="zh-CN"/>
        </w:rPr>
        <w:t>拟</w:t>
      </w:r>
      <w:r>
        <w:rPr>
          <w:rFonts w:hint="default" w:ascii="Times New Roman" w:hAnsi="Times New Roman" w:eastAsia="仿宋_GB2312" w:cs="Times New Roman"/>
          <w:sz w:val="32"/>
          <w:szCs w:val="32"/>
          <w:highlight w:val="none"/>
          <w:lang w:val="en-US" w:eastAsia="zh-CN"/>
        </w:rPr>
        <w:t>在</w:t>
      </w:r>
      <w:r>
        <w:rPr>
          <w:rFonts w:hint="eastAsia" w:eastAsia="仿宋_GB2312" w:cs="Times New Roman"/>
          <w:sz w:val="32"/>
          <w:szCs w:val="32"/>
          <w:highlight w:val="none"/>
          <w:lang w:val="en-US" w:eastAsia="zh-CN"/>
        </w:rPr>
        <w:t>被征地单位的旧村改造项目中落实</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rPr>
      </w:pPr>
      <w:r>
        <w:rPr>
          <w:rFonts w:hint="default" w:ascii="Times New Roman" w:hAnsi="Times New Roman" w:eastAsia="仿宋_GB2312" w:cs="Times New Roman"/>
          <w:sz w:val="32"/>
          <w:szCs w:val="32"/>
          <w:highlight w:val="none"/>
          <w:lang w:val="en-US" w:eastAsia="zh-CN"/>
        </w:rPr>
        <w:t>（三）社会保障费用。根据《广东省人民政府办公厅转发省人力资源社会保障厅关于进一步完善我省被征地农民养老保障政策意见的通知》（粤府办〔2021〕22号）规定，核定征地项目涉及应纳入</w:t>
      </w:r>
      <w:r>
        <w:rPr>
          <w:rFonts w:hint="default" w:ascii="Times New Roman" w:hAnsi="Times New Roman" w:eastAsia="仿宋_GB2312" w:cs="Times New Roman"/>
          <w:color w:val="auto"/>
          <w:sz w:val="32"/>
          <w:szCs w:val="32"/>
          <w:highlight w:val="none"/>
          <w:lang w:bidi="ar"/>
        </w:rPr>
        <w:t>养老保障范围的被征地农民人数为</w:t>
      </w:r>
      <w:r>
        <w:rPr>
          <w:rFonts w:hint="eastAsia" w:ascii="Times New Roman" w:hAnsi="Times New Roman" w:eastAsia="仿宋_GB2312" w:cs="Times New Roman"/>
          <w:color w:val="auto"/>
          <w:sz w:val="32"/>
          <w:szCs w:val="32"/>
          <w:highlight w:val="none"/>
          <w:lang w:val="en-US" w:eastAsia="zh-CN" w:bidi="ar"/>
        </w:rPr>
        <w:t>45</w:t>
      </w:r>
      <w:r>
        <w:rPr>
          <w:rFonts w:hint="default" w:ascii="Times New Roman" w:hAnsi="Times New Roman" w:eastAsia="仿宋_GB2312" w:cs="Times New Roman"/>
          <w:color w:val="auto"/>
          <w:sz w:val="32"/>
          <w:szCs w:val="32"/>
          <w:highlight w:val="none"/>
          <w:lang w:bidi="ar"/>
        </w:rPr>
        <w:t>人，按每人16200元标准一次性计提被征地农民养老保障资金共</w:t>
      </w:r>
      <w:r>
        <w:rPr>
          <w:rFonts w:hint="eastAsia" w:ascii="Times New Roman" w:hAnsi="Times New Roman" w:eastAsia="仿宋_GB2312" w:cs="Times New Roman"/>
          <w:color w:val="auto"/>
          <w:sz w:val="32"/>
          <w:szCs w:val="32"/>
          <w:highlight w:val="none"/>
          <w:lang w:val="en-US" w:eastAsia="zh-CN" w:bidi="ar"/>
        </w:rPr>
        <w:t>72.90</w:t>
      </w:r>
      <w:r>
        <w:rPr>
          <w:rFonts w:hint="default" w:ascii="Times New Roman" w:hAnsi="Times New Roman" w:eastAsia="仿宋_GB2312" w:cs="Times New Roman"/>
          <w:color w:val="auto"/>
          <w:sz w:val="32"/>
          <w:szCs w:val="32"/>
          <w:highlight w:val="none"/>
          <w:lang w:bidi="ar"/>
        </w:rPr>
        <w:t>万元</w:t>
      </w:r>
      <w:r>
        <w:rPr>
          <w:rFonts w:hint="default" w:ascii="Times New Roman" w:hAnsi="Times New Roman" w:eastAsia="仿宋_GB2312" w:cs="Times New Roman"/>
          <w:sz w:val="32"/>
          <w:szCs w:val="32"/>
          <w:highlight w:val="none"/>
          <w:lang w:val="en-US" w:eastAsia="zh-CN"/>
        </w:rPr>
        <w:t>存入“收缴被征地农民养老保障资金过渡户”，专款用于被征地农民缴纳养老保险费用。征地批准文件批复的实际范围有变化的，</w:t>
      </w:r>
      <w:r>
        <w:rPr>
          <w:rFonts w:hint="default" w:ascii="Times New Roman" w:hAnsi="Times New Roman" w:eastAsia="仿宋_GB2312" w:cs="Times New Roman"/>
          <w:b w:val="0"/>
          <w:bCs w:val="0"/>
          <w:snapToGrid/>
          <w:color w:val="auto"/>
          <w:spacing w:val="0"/>
          <w:kern w:val="2"/>
          <w:sz w:val="32"/>
          <w:szCs w:val="32"/>
          <w:highlight w:val="none"/>
          <w:lang w:val="en-US" w:eastAsia="zh-CN"/>
        </w:rPr>
        <w:t>费用将做相应调整。</w:t>
      </w:r>
    </w:p>
    <w:tbl>
      <w:tblPr>
        <w:tblStyle w:val="4"/>
        <w:tblpPr w:leftFromText="180" w:rightFromText="180" w:vertAnchor="text" w:horzAnchor="page" w:tblpX="1155" w:tblpY="1081"/>
        <w:tblOverlap w:val="never"/>
        <w:tblW w:w="9781" w:type="dxa"/>
        <w:tblInd w:w="0" w:type="dxa"/>
        <w:tblLayout w:type="autofit"/>
        <w:tblCellMar>
          <w:top w:w="0" w:type="dxa"/>
          <w:left w:w="108" w:type="dxa"/>
          <w:bottom w:w="0" w:type="dxa"/>
          <w:right w:w="108" w:type="dxa"/>
        </w:tblCellMar>
      </w:tblPr>
      <w:tblGrid>
        <w:gridCol w:w="4536"/>
        <w:gridCol w:w="5245"/>
      </w:tblGrid>
      <w:tr>
        <w:tblPrEx>
          <w:tblCellMar>
            <w:top w:w="0" w:type="dxa"/>
            <w:left w:w="108" w:type="dxa"/>
            <w:bottom w:w="0" w:type="dxa"/>
            <w:right w:w="108" w:type="dxa"/>
          </w:tblCellMar>
        </w:tblPrEx>
        <w:trPr>
          <w:trHeight w:val="936" w:hRule="atLeast"/>
        </w:trPr>
        <w:tc>
          <w:tcPr>
            <w:tcW w:w="4536"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eastAsia="仿宋_GB2312"/>
                <w:sz w:val="32"/>
                <w:szCs w:val="32"/>
              </w:rPr>
              <w:t>广州开发区规划和自然资源局</w:t>
            </w:r>
          </w:p>
        </w:tc>
        <w:tc>
          <w:tcPr>
            <w:tcW w:w="5245" w:type="dxa"/>
            <w:noWrap w:val="0"/>
            <w:vAlign w:val="top"/>
          </w:tcPr>
          <w:p>
            <w:pPr>
              <w:keepNext w:val="0"/>
              <w:keepLines w:val="0"/>
              <w:pageBreakBefore w:val="0"/>
              <w:widowControl w:val="0"/>
              <w:tabs>
                <w:tab w:val="left" w:pos="4826"/>
              </w:tabs>
              <w:kinsoku/>
              <w:wordWrap/>
              <w:overflowPunct/>
              <w:topLinePunct w:val="0"/>
              <w:autoSpaceDE/>
              <w:autoSpaceDN/>
              <w:bidi w:val="0"/>
              <w:adjustRightInd/>
              <w:snapToGrid/>
              <w:spacing w:line="600" w:lineRule="exact"/>
              <w:ind w:right="-654"/>
              <w:textAlignment w:val="auto"/>
              <w:rPr>
                <w:rFonts w:hint="eastAsia" w:eastAsia="仿宋_GB2312"/>
                <w:sz w:val="32"/>
                <w:szCs w:val="32"/>
              </w:rPr>
            </w:pPr>
            <w:r>
              <w:rPr>
                <w:rFonts w:hint="eastAsia" w:eastAsia="仿宋_GB2312"/>
                <w:sz w:val="32"/>
                <w:szCs w:val="32"/>
              </w:rPr>
              <w:t>广州市规划和自然资源局黄埔区分局</w:t>
            </w:r>
          </w:p>
          <w:p>
            <w:pPr>
              <w:keepNext w:val="0"/>
              <w:keepLines w:val="0"/>
              <w:pageBreakBefore w:val="0"/>
              <w:widowControl w:val="0"/>
              <w:tabs>
                <w:tab w:val="left" w:pos="4712"/>
              </w:tabs>
              <w:kinsoku/>
              <w:wordWrap/>
              <w:overflowPunct/>
              <w:topLinePunct w:val="0"/>
              <w:autoSpaceDE/>
              <w:autoSpaceDN/>
              <w:bidi w:val="0"/>
              <w:adjustRightInd/>
              <w:snapToGrid/>
              <w:spacing w:line="600" w:lineRule="exact"/>
              <w:ind w:right="-108"/>
              <w:jc w:val="center"/>
              <w:textAlignment w:val="auto"/>
              <w:rPr>
                <w:rFonts w:hint="eastAsia"/>
              </w:rPr>
            </w:pP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20</w:t>
            </w:r>
            <w:r>
              <w:rPr>
                <w:rFonts w:hint="eastAsia" w:ascii="Times New Roman" w:hAnsi="Times New Roman" w:eastAsia="仿宋_GB2312" w:cs="Times New Roman"/>
                <w:snapToGrid/>
                <w:color w:val="auto"/>
                <w:sz w:val="32"/>
                <w:szCs w:val="32"/>
                <w:highlight w:val="none"/>
                <w:u w:val="none" w:color="auto"/>
                <w:shd w:val="clear" w:color="auto" w:fill="FFFFFF"/>
                <w:lang w:val="en-US" w:eastAsia="zh-CN"/>
              </w:rPr>
              <w:t>23年8月17</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日</w:t>
            </w:r>
          </w:p>
        </w:tc>
      </w:tr>
    </w:tbl>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eastAsia="仿宋_GB2312"/>
          <w:lang w:eastAsia="zh-CN"/>
        </w:rPr>
      </w:pPr>
      <w:bookmarkStart w:id="0" w:name="_GoBack"/>
      <w:bookmarkEnd w:id="0"/>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49EF7"/>
    <w:multiLevelType w:val="singleLevel"/>
    <w:tmpl w:val="AF249EF7"/>
    <w:lvl w:ilvl="0" w:tentative="0">
      <w:start w:val="2"/>
      <w:numFmt w:val="chineseCounting"/>
      <w:suff w:val="nothing"/>
      <w:lvlText w:val="（%1）"/>
      <w:lvlJc w:val="left"/>
      <w:rPr>
        <w:rFonts w:hint="eastAsia"/>
      </w:rPr>
    </w:lvl>
  </w:abstractNum>
  <w:abstractNum w:abstractNumId="1">
    <w:nsid w:val="3195F1B0"/>
    <w:multiLevelType w:val="singleLevel"/>
    <w:tmpl w:val="3195F1B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6F904891"/>
    <w:rsid w:val="001572D6"/>
    <w:rsid w:val="043D5409"/>
    <w:rsid w:val="06A2632D"/>
    <w:rsid w:val="07EC610C"/>
    <w:rsid w:val="0F653D08"/>
    <w:rsid w:val="0F9073D0"/>
    <w:rsid w:val="11286134"/>
    <w:rsid w:val="11DB1F22"/>
    <w:rsid w:val="1305476D"/>
    <w:rsid w:val="14234C20"/>
    <w:rsid w:val="15390318"/>
    <w:rsid w:val="17EC7BCA"/>
    <w:rsid w:val="18243F2C"/>
    <w:rsid w:val="1A24129A"/>
    <w:rsid w:val="1A8B0AEC"/>
    <w:rsid w:val="1B8368F3"/>
    <w:rsid w:val="1D86477C"/>
    <w:rsid w:val="21333D2B"/>
    <w:rsid w:val="236D51B4"/>
    <w:rsid w:val="2591116E"/>
    <w:rsid w:val="26DE174A"/>
    <w:rsid w:val="28F12E95"/>
    <w:rsid w:val="2ABE5B1A"/>
    <w:rsid w:val="2D063B65"/>
    <w:rsid w:val="2FA951A8"/>
    <w:rsid w:val="304D473E"/>
    <w:rsid w:val="337B4EAB"/>
    <w:rsid w:val="37711B4D"/>
    <w:rsid w:val="39DF0BD7"/>
    <w:rsid w:val="40637CF9"/>
    <w:rsid w:val="4137018A"/>
    <w:rsid w:val="41F5678E"/>
    <w:rsid w:val="430309FB"/>
    <w:rsid w:val="43CF14AC"/>
    <w:rsid w:val="482927C3"/>
    <w:rsid w:val="49D767A1"/>
    <w:rsid w:val="4D8B5B2D"/>
    <w:rsid w:val="503774AA"/>
    <w:rsid w:val="51D04C64"/>
    <w:rsid w:val="52180177"/>
    <w:rsid w:val="528F6513"/>
    <w:rsid w:val="538F3C48"/>
    <w:rsid w:val="555111B5"/>
    <w:rsid w:val="5B8E59E1"/>
    <w:rsid w:val="5B9916F5"/>
    <w:rsid w:val="5D064ABC"/>
    <w:rsid w:val="5EB87FF0"/>
    <w:rsid w:val="5F0F39F7"/>
    <w:rsid w:val="60D463C4"/>
    <w:rsid w:val="61834DEC"/>
    <w:rsid w:val="62144BCE"/>
    <w:rsid w:val="6B3F37DB"/>
    <w:rsid w:val="6B9E543D"/>
    <w:rsid w:val="6D966E0E"/>
    <w:rsid w:val="6F904891"/>
    <w:rsid w:val="724E4B0C"/>
    <w:rsid w:val="74FA7077"/>
    <w:rsid w:val="75B73245"/>
    <w:rsid w:val="75F32054"/>
    <w:rsid w:val="76424044"/>
    <w:rsid w:val="768255EF"/>
    <w:rsid w:val="7A322032"/>
    <w:rsid w:val="7B055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2545</Words>
  <Characters>3269</Characters>
  <Lines>0</Lines>
  <Paragraphs>0</Paragraphs>
  <TotalTime>0</TotalTime>
  <ScaleCrop>false</ScaleCrop>
  <LinksUpToDate>false</LinksUpToDate>
  <CharactersWithSpaces>3269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回忆か~捉不到</cp:lastModifiedBy>
  <cp:lastPrinted>2023-08-22T02:03:46Z</cp:lastPrinted>
  <dcterms:modified xsi:type="dcterms:W3CDTF">2023-08-22T09:11:16Z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8A5CCC4C420649B2B7F45E728D59F43D_13</vt:lpwstr>
  </property>
</Properties>
</file>