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   年度第三十批次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val="en-US" w:eastAsia="zh-CN"/>
        </w:rPr>
        <w:t>（1.9172公顷）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区龙湖街大涵村经济联合社</w:t>
      </w:r>
      <w:r>
        <w:rPr>
          <w:rFonts w:hint="eastAsia" w:ascii="Times New Roman" w:hAnsi="Times New Roman" w:eastAsia="仿宋_GB2312" w:cs="Times New Roman"/>
          <w:color w:val="000000"/>
          <w:sz w:val="32"/>
          <w:szCs w:val="32"/>
          <w:highlight w:val="none"/>
          <w:lang w:val="en-US" w:eastAsia="zh-CN" w:bidi="ar"/>
        </w:rPr>
        <w:t>、新龙镇福洞村古屋经济合作社、福洞村塘背经济合作社、福洞村下坊经济合作社、福洞村经济联合社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1.9172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土地位于龙湖街大涵村经济联合社、新龙镇</w:t>
      </w:r>
      <w:r>
        <w:rPr>
          <w:rFonts w:hint="eastAsia" w:ascii="Times New Roman" w:hAnsi="Times New Roman" w:eastAsia="仿宋_GB2312" w:cs="Times New Roman"/>
          <w:color w:val="000000"/>
          <w:sz w:val="32"/>
          <w:szCs w:val="32"/>
          <w:highlight w:val="none"/>
          <w:lang w:val="en-US" w:eastAsia="zh-CN" w:bidi="ar"/>
        </w:rPr>
        <w:t>福洞村古屋经济合作社、福洞村塘背经济合作社、福洞村下坊经济合作社、福洞村经济联合社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广州市黄埔区龙湖街大涵村经济联合社农民集体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1.3476</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1.3476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广州市黄埔区新龙镇福洞村古屋经济合作社农民集体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0.0187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0.0187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广州市黄埔区新龙镇福洞村塘背经济合作社农民集体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广州市黄埔区新龙镇福洞村下坊经济合作社农民集体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0.3153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0.3153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福洞村经济联合社农民集体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0.2349</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0.2349</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福洞村小计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0.5696</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0.5696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1.9172</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1.9172</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大涵村留用地已在该批次用地红线范围外安排解决，福洞村留用地在本批次内一并报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9</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14.58</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rPr>
          <w:rFonts w:hint="default" w:ascii="Times New Roman" w:hAnsi="Times New Roman" w:eastAsia="仿宋_GB2312" w:cs="Times New Roman"/>
          <w:sz w:val="32"/>
          <w:szCs w:val="32"/>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p>
    <w:p>
      <w:pPr>
        <w:spacing w:line="240" w:lineRule="auto"/>
        <w:ind w:right="0"/>
        <w:jc w:val="left"/>
        <w:rPr>
          <w:lang w:val="en-US" w:eastAsia="zh-CN"/>
        </w:rPr>
      </w:pPr>
      <w:r>
        <w:rPr>
          <w:lang w:val="en-US" w:eastAsia="zh-CN"/>
        </w:rPr>
        <w:br w:type="page"/>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   年度第三十批次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val="en-US" w:eastAsia="zh-CN"/>
        </w:rPr>
        <w:t>（35.2919公顷）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区龙湖街大涵村经济联合社</w:t>
      </w:r>
      <w:r>
        <w:rPr>
          <w:rFonts w:hint="eastAsia" w:ascii="Times New Roman" w:hAnsi="Times New Roman" w:eastAsia="仿宋_GB2312" w:cs="Times New Roman"/>
          <w:color w:val="000000"/>
          <w:sz w:val="32"/>
          <w:szCs w:val="32"/>
          <w:highlight w:val="none"/>
          <w:lang w:val="en-US" w:eastAsia="zh-CN" w:bidi="ar"/>
        </w:rPr>
        <w:t>、新龙镇福洞村古屋经济合作社、福洞村果排经济合作社、福洞村塘背经济合作社、福洞村下坊经济合作社、福洞村经济联合社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35.2919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龙湖街大涵村经济联合社</w:t>
      </w:r>
      <w:r>
        <w:rPr>
          <w:rFonts w:hint="eastAsia" w:ascii="Times New Roman" w:hAnsi="Times New Roman" w:eastAsia="仿宋_GB2312" w:cs="Times New Roman"/>
          <w:color w:val="000000"/>
          <w:sz w:val="32"/>
          <w:szCs w:val="32"/>
          <w:highlight w:val="none"/>
          <w:lang w:val="en-US" w:eastAsia="zh-CN" w:bidi="ar"/>
        </w:rPr>
        <w:t>、新龙镇福洞村古屋经济合作社、福洞村果排经济合作社、福洞村塘背经济合作社、福洞村下坊经济合作社、福洞村经济联合社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三、土地现状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广州市黄埔区龙湖街大涵村经济联合社农民集体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19.0511</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18.6987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0.5033</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0.3524</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广州市黄埔区新龙镇福洞村古屋经济合作社农民集体</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3.9580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3.9580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广州市黄埔区新龙镇福洞村果排经济合作社农民集体</w:t>
            </w:r>
          </w:p>
        </w:tc>
        <w:tc>
          <w:tcPr>
            <w:tcW w:w="1065"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0.2465</w:t>
            </w:r>
          </w:p>
        </w:tc>
        <w:tc>
          <w:tcPr>
            <w:tcW w:w="1070"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0.2465</w:t>
            </w:r>
          </w:p>
        </w:tc>
        <w:tc>
          <w:tcPr>
            <w:tcW w:w="940"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44"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广州市黄埔区新龙镇福洞村塘背经济合作社农民集体</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0.0042</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0.0042</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广州市黄埔区新龙镇福洞村下坊经济合作社农民集体</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2.6283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2.5764</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0.0519</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9.4038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9.2965</w:t>
            </w:r>
          </w:p>
        </w:tc>
        <w:tc>
          <w:tcPr>
            <w:tcW w:w="94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0.1073</w:t>
            </w:r>
          </w:p>
        </w:tc>
        <w:tc>
          <w:tcPr>
            <w:tcW w:w="114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福洞村小计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16.2408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16.0816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0.1592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35.2919</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34.7803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0.5033</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0.5116</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bl>
    <w:p>
      <w:pPr>
        <w:numPr>
          <w:ilvl w:val="-1"/>
          <w:numId w:val="0"/>
        </w:numPr>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四、补偿方式和标准</w:t>
      </w:r>
    </w:p>
    <w:p>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1"/>
          <w:numId w:val="0"/>
        </w:numPr>
        <w:ind w:left="420" w:leftChars="200" w:firstLine="0" w:firstLineChars="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（二）农村村民住宅补偿</w:t>
      </w:r>
    </w:p>
    <w:p>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1"/>
          <w:numId w:val="0"/>
        </w:numPr>
        <w:ind w:left="420" w:leftChars="200" w:firstLine="0" w:firstLineChars="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（三）青苗及其他地上附着物补偿</w:t>
      </w:r>
    </w:p>
    <w:p>
      <w:pPr>
        <w:numPr>
          <w:ilvl w:val="-1"/>
          <w:numId w:val="0"/>
        </w:numPr>
        <w:ind w:left="0" w:leftChars="0" w:firstLine="640" w:firstLineChars="200"/>
        <w:rPr>
          <w:rFonts w:hint="eastAsia" w:ascii="Times New Roman" w:hAnsi="Times New Roman" w:eastAsia="仿宋_GB2312" w:cs="Times New Roman"/>
          <w:i w:val="0"/>
          <w:iCs w:val="0"/>
          <w:caps w:val="0"/>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大涵村留用地已在该批次用地红线范围外安排解决，福洞村留用地在本批次内一并报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1252.9</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w:t>
      </w:r>
      <w:r>
        <w:rPr>
          <w:rFonts w:hint="default" w:ascii="Times New Roman" w:hAnsi="Times New Roman" w:eastAsia="仿宋_GB2312" w:cs="Times New Roman"/>
          <w:b w:val="0"/>
          <w:bCs/>
          <w:snapToGrid/>
          <w:color w:val="auto"/>
          <w:spacing w:val="0"/>
          <w:kern w:val="2"/>
          <w:sz w:val="32"/>
          <w:szCs w:val="32"/>
          <w:highlight w:val="none"/>
          <w:lang w:val="en-US" w:eastAsia="zh-CN"/>
        </w:rPr>
        <w:t>费用将做相应调整。</w:t>
      </w:r>
    </w:p>
    <w:p>
      <w:pPr>
        <w:rPr>
          <w:rFonts w:hint="default" w:ascii="Times New Roman" w:hAnsi="Times New Roman" w:eastAsia="仿宋_GB2312" w:cs="Times New Roman"/>
          <w:sz w:val="32"/>
          <w:szCs w:val="32"/>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p>
    <w:p>
      <w:pPr>
        <w:rPr>
          <w:lang w:val="en-US" w:eastAsia="zh-CN"/>
        </w:rPr>
      </w:pPr>
    </w:p>
    <w:p>
      <w:pPr>
        <w:tabs>
          <w:tab w:val="left" w:pos="1857"/>
        </w:tabs>
        <w:spacing w:line="240" w:lineRule="auto"/>
        <w:ind w:right="0"/>
        <w:jc w:val="left"/>
        <w:rPr>
          <w:lang w:val="en-US" w:eastAsia="zh-CN"/>
        </w:rPr>
      </w:pPr>
      <w:r>
        <w:rPr>
          <w:rFonts w:hint="eastAsia"/>
          <w:lang w:val="en-US" w:eastAsia="zh-CN"/>
        </w:rPr>
        <w:tab/>
      </w: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19F6C96"/>
    <w:rsid w:val="031278B3"/>
    <w:rsid w:val="0E3052A0"/>
    <w:rsid w:val="0E5E5155"/>
    <w:rsid w:val="0F3D548B"/>
    <w:rsid w:val="115703A7"/>
    <w:rsid w:val="11C425F1"/>
    <w:rsid w:val="148C021A"/>
    <w:rsid w:val="15A30A36"/>
    <w:rsid w:val="16404D82"/>
    <w:rsid w:val="165C164B"/>
    <w:rsid w:val="16A53251"/>
    <w:rsid w:val="16CC6A4C"/>
    <w:rsid w:val="1B767B1A"/>
    <w:rsid w:val="1C8C33FD"/>
    <w:rsid w:val="1FF54354"/>
    <w:rsid w:val="210C0CE9"/>
    <w:rsid w:val="23A44668"/>
    <w:rsid w:val="2591116E"/>
    <w:rsid w:val="27BD6600"/>
    <w:rsid w:val="27E93CDE"/>
    <w:rsid w:val="28381734"/>
    <w:rsid w:val="2B2D7CFF"/>
    <w:rsid w:val="2CA1115F"/>
    <w:rsid w:val="2DA36131"/>
    <w:rsid w:val="2E4B4ACE"/>
    <w:rsid w:val="2F0729B2"/>
    <w:rsid w:val="31D71FA4"/>
    <w:rsid w:val="31E5408D"/>
    <w:rsid w:val="33983FF1"/>
    <w:rsid w:val="346C2C64"/>
    <w:rsid w:val="37DB13B8"/>
    <w:rsid w:val="39147EA7"/>
    <w:rsid w:val="3AD67F17"/>
    <w:rsid w:val="3B3E256A"/>
    <w:rsid w:val="3B9129C3"/>
    <w:rsid w:val="3DCC341E"/>
    <w:rsid w:val="3EB6026E"/>
    <w:rsid w:val="3EC142D3"/>
    <w:rsid w:val="404B008C"/>
    <w:rsid w:val="4095303F"/>
    <w:rsid w:val="43CF14AC"/>
    <w:rsid w:val="43DB16C2"/>
    <w:rsid w:val="444339C4"/>
    <w:rsid w:val="44CD0E59"/>
    <w:rsid w:val="455429D5"/>
    <w:rsid w:val="49F96097"/>
    <w:rsid w:val="4BFB3F06"/>
    <w:rsid w:val="4CE92F1D"/>
    <w:rsid w:val="4D8B5B2D"/>
    <w:rsid w:val="4FF438CA"/>
    <w:rsid w:val="502256AF"/>
    <w:rsid w:val="51CD1F03"/>
    <w:rsid w:val="520E55E3"/>
    <w:rsid w:val="55BD78C1"/>
    <w:rsid w:val="565D76C4"/>
    <w:rsid w:val="56A85CDC"/>
    <w:rsid w:val="56E2205A"/>
    <w:rsid w:val="58B036EC"/>
    <w:rsid w:val="5C1E3DED"/>
    <w:rsid w:val="5D2A07BB"/>
    <w:rsid w:val="5FCB627A"/>
    <w:rsid w:val="60863EAF"/>
    <w:rsid w:val="67B350A7"/>
    <w:rsid w:val="685C7515"/>
    <w:rsid w:val="68D63CB7"/>
    <w:rsid w:val="6B2B0BFD"/>
    <w:rsid w:val="6C5E66E4"/>
    <w:rsid w:val="6F904891"/>
    <w:rsid w:val="6FFB4442"/>
    <w:rsid w:val="70A9092E"/>
    <w:rsid w:val="716452DE"/>
    <w:rsid w:val="72D67EFE"/>
    <w:rsid w:val="77E45273"/>
    <w:rsid w:val="7875092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Li Fang</cp:lastModifiedBy>
  <cp:lastPrinted>2022-10-12T09:35:00Z</cp:lastPrinted>
  <dcterms:modified xsi:type="dcterms:W3CDTF">2023-08-08T10:12:05Z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