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广州市黄埔区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（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中新广州知识城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）202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3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年度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第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四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批次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城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镇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建设</w:t>
      </w: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</w:rPr>
        <w:t>用地</w:t>
      </w: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/>
        </w:rPr>
        <w:t>征地示意图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28"/>
          <w:szCs w:val="28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color w:val="000000"/>
          <w:sz w:val="28"/>
          <w:szCs w:val="28"/>
          <w:lang w:val="en-US" w:eastAsia="zh-CN" w:bidi="ar"/>
        </w:rPr>
        <w:t>土地坐落：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val="en-US" w:eastAsia="zh-CN" w:bidi="ar"/>
        </w:rPr>
        <w:t>九佛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eastAsia="zh-CN" w:bidi="ar"/>
        </w:rPr>
        <w:t>街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val="en-US" w:eastAsia="zh-CN" w:bidi="ar"/>
        </w:rPr>
        <w:t>枫下村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lang w:bidi="ar"/>
        </w:rPr>
        <w:t>经济联合社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eastAsia="zh-CN" w:bidi="ar"/>
        </w:rPr>
        <w:t>、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val="en-US" w:eastAsia="zh-CN" w:bidi="ar"/>
        </w:rPr>
        <w:t>枫下村新星经济合作社、枫下村太和经济合作社、枫下村东星经济合作社、九佛街佛塱村伯坑经济合作社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28"/>
          <w:szCs w:val="28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val="en-US" w:eastAsia="zh-CN" w:bidi="ar"/>
        </w:rPr>
        <w:t>用地面积：70103平方米、合105.1545亩</w:t>
      </w:r>
    </w:p>
    <w:p/>
    <w:p>
      <w:r>
        <w:drawing>
          <wp:inline distT="0" distB="0" distL="114300" distR="114300">
            <wp:extent cx="5937885" cy="5120640"/>
            <wp:effectExtent l="0" t="0" r="5715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广州市黄埔区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（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中新广州知识城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）202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3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年度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第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四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批次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城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镇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建设</w:t>
      </w: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</w:rPr>
        <w:t>用地</w:t>
      </w:r>
      <w:r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/>
        </w:rPr>
        <w:t>征地示意图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kern w:val="0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28"/>
          <w:szCs w:val="28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color w:val="000000"/>
          <w:sz w:val="28"/>
          <w:szCs w:val="28"/>
          <w:lang w:val="en-US" w:eastAsia="zh-CN" w:bidi="ar"/>
        </w:rPr>
        <w:t>土地坐落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val="en-US" w:eastAsia="zh-CN" w:bidi="ar"/>
        </w:rPr>
        <w:t>：九佛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eastAsia="zh-CN" w:bidi="ar"/>
        </w:rPr>
        <w:t>街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val="en-US" w:eastAsia="zh-CN" w:bidi="ar"/>
        </w:rPr>
        <w:t>枫下村太和经济合作社、枫下村长安经济合作社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28"/>
          <w:szCs w:val="28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val="en-US" w:eastAsia="zh-CN" w:bidi="ar"/>
        </w:rPr>
        <w:t>用地面积：33039平方米、合49.5585亩</w:t>
      </w:r>
      <w:bookmarkStart w:id="0" w:name="_GoBack"/>
      <w:bookmarkEnd w:id="0"/>
    </w:p>
    <w:p/>
    <w:p>
      <w:r>
        <w:drawing>
          <wp:inline distT="0" distB="0" distL="114300" distR="114300">
            <wp:extent cx="5991225" cy="4858385"/>
            <wp:effectExtent l="0" t="0" r="9525" b="184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85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49530</wp:posOffset>
            </wp:positionV>
            <wp:extent cx="5837555" cy="471932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l="5630" r="8822"/>
                    <a:stretch>
                      <a:fillRect/>
                    </a:stretch>
                  </pic:blipFill>
                  <pic:spPr>
                    <a:xfrm>
                      <a:off x="0" y="0"/>
                      <a:ext cx="5837555" cy="471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17" w:right="1417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5NDc5MjJjMmYxYTg0ZDc1OWNiNDVhMDQxZTE5YmYifQ=="/>
  </w:docVars>
  <w:rsids>
    <w:rsidRoot w:val="6A276B92"/>
    <w:rsid w:val="00BC4A25"/>
    <w:rsid w:val="24375293"/>
    <w:rsid w:val="3059738B"/>
    <w:rsid w:val="33E91A1A"/>
    <w:rsid w:val="3A680FFF"/>
    <w:rsid w:val="45AD5982"/>
    <w:rsid w:val="6A276B92"/>
    <w:rsid w:val="6FBA707D"/>
    <w:rsid w:val="7E117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187</Words>
  <Characters>214</Characters>
  <Lines>0</Lines>
  <Paragraphs>0</Paragraphs>
  <TotalTime>1138</TotalTime>
  <ScaleCrop>false</ScaleCrop>
  <LinksUpToDate>false</LinksUpToDate>
  <CharactersWithSpaces>214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2023-04-07T02:04:00Z</dcterms:created>
  <dc:creator>回忆か~捉不到</dc:creator>
  <cp:lastModifiedBy>剑锋</cp:lastModifiedBy>
  <dcterms:modified xsi:type="dcterms:W3CDTF">2023-07-04T10:03:00Z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FB46F8774FF04DBE9FBCF8D08CE87003</vt:lpwstr>
  </property>
</Properties>
</file>