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center"/>
        <w:rPr>
          <w:b/>
          <w:sz w:val="52"/>
        </w:rPr>
      </w:pPr>
    </w:p>
    <w:p>
      <w:pPr>
        <w:jc w:val="center"/>
        <w:rPr>
          <w:rFonts w:hint="eastAsia"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sz w:val="52"/>
          <w:szCs w:val="52"/>
          <w:u w:val="single"/>
          <w:lang w:bidi="ar"/>
        </w:rPr>
        <w:t xml:space="preserve"> 广州市中海达测绘仪器有限公司 </w:t>
      </w:r>
      <w:r>
        <w:rPr>
          <w:rFonts w:hint="eastAsia" w:ascii="宋体" w:hAnsi="宋体" w:cs="宋体"/>
          <w:b/>
          <w:sz w:val="52"/>
          <w:szCs w:val="52"/>
          <w:lang w:bidi="ar"/>
        </w:rPr>
        <w:t>申请测绘资质主要信息公开表（试行）</w:t>
      </w:r>
      <w:bookmarkStart w:id="0" w:name="_GoBack"/>
      <w:bookmarkEnd w:id="0"/>
    </w:p>
    <w:p/>
    <w:p/>
    <w:p/>
    <w:p/>
    <w:p/>
    <w:p/>
    <w:p/>
    <w:p/>
    <w:p>
      <w:pPr>
        <w:jc w:val="center"/>
        <w:rPr>
          <w:b/>
          <w:sz w:val="36"/>
        </w:rPr>
      </w:pPr>
      <w:r>
        <w:rPr>
          <w:rFonts w:ascii="Times New Roman" w:hAnsi="Times New Roman"/>
          <w:b/>
          <w:sz w:val="36"/>
          <w:lang w:bidi="ar"/>
        </w:rPr>
        <w:t xml:space="preserve"> </w:t>
      </w:r>
    </w:p>
    <w:p>
      <w:pPr>
        <w:rPr>
          <w:b/>
          <w:sz w:val="36"/>
        </w:rPr>
      </w:pPr>
    </w:p>
    <w:p>
      <w:pPr>
        <w:jc w:val="center"/>
        <w:rPr>
          <w:b/>
          <w:sz w:val="36"/>
        </w:rPr>
      </w:pPr>
    </w:p>
    <w:p>
      <w:pPr>
        <w:jc w:val="center"/>
        <w:rPr>
          <w:sz w:val="44"/>
          <w:szCs w:val="44"/>
        </w:rPr>
      </w:pPr>
      <w:r>
        <w:rPr>
          <w:rFonts w:hint="eastAsia" w:ascii="Times New Roman" w:hAnsi="Times New Roman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cs="宋体"/>
          <w:b/>
          <w:sz w:val="44"/>
          <w:szCs w:val="44"/>
          <w:lang w:bidi="ar"/>
        </w:rPr>
        <w:t>单位基本情况及所申请资质等级类别</w:t>
      </w:r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广州市中海达测绘仪器有限公司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民营企业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广州市番禺区番禺大道北555号天安节能科技园总部中心13号楼202房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廖文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甲级：大地测量、互联网地图服务。***</w:t>
            </w:r>
          </w:p>
          <w:p>
            <w:pPr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乙级：测绘航空摄影、摄影测量与遥感、工程测量、海洋测绘、地理信息系统工程。***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highlight w:val="yellow"/>
              </w:rPr>
            </w:pPr>
            <w:r>
              <w:rPr>
                <w:rFonts w:hint="eastAsia"/>
                <w:sz w:val="24"/>
                <w:lang w:eastAsia="zh-CN"/>
              </w:rPr>
              <w:t>乙级：测绘航空摄影、摄影测量与遥感、工程测量、海洋测绘、地理信息系统工程、地图编制。***</w:t>
            </w:r>
          </w:p>
        </w:tc>
      </w:tr>
    </w:tbl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numPr>
          <w:ilvl w:val="0"/>
          <w:numId w:val="1"/>
        </w:numPr>
        <w:jc w:val="center"/>
        <w:rPr>
          <w:rFonts w:hint="eastAsia" w:ascii="Times New Roman" w:hAnsi="Times New Roman" w:cs="宋体"/>
          <w:b/>
          <w:sz w:val="44"/>
          <w:szCs w:val="44"/>
          <w:lang w:bidi="ar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专业技术人员</w:t>
      </w:r>
    </w:p>
    <w:p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lang w:bidi="ar"/>
              </w:rPr>
              <w:t>测绘专业高级技术人员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  <w:t>潘国富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  <w:t>39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lang w:bidi="ar"/>
              </w:rPr>
              <w:t>测绘专业中级技术人员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  <w:t>汤逸豪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  <w:t>31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  <w:t>张晋升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  <w:t>33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  <w:t>单弘煜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32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  <w:t>陈源军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  <w:t>34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lang w:bidi="ar"/>
              </w:rPr>
              <w:t>测绘专业初级技术人员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  <w:t>吴娇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  <w:t>26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  <w:t>蓝柳爱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  <w:t>29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  <w:t>章磊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  <w:t>27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  <w:t>袁鹏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  <w:t>28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5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  <w:t>李艳辉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  <w:t>32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</w:tbl>
    <w:p/>
    <w:p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3072"/>
        <w:gridCol w:w="2610"/>
        <w:gridCol w:w="2295"/>
        <w:gridCol w:w="4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lang w:bidi="ar"/>
              </w:rPr>
              <w:t>测绘相关专业技术人员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exac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序号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exac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1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马大坚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2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张庆龙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3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杨建超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9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4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欧业佳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9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5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方春水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9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6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黄宗强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9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7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阮海桥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9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8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钟方祥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9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9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廖显荣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9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  <w:t>10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黄健麟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9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  <w:t>11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梁海杰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9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 w:bidi="ar"/>
              </w:rPr>
              <w:t>12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朱建文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9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 w:bidi="ar"/>
              </w:rPr>
              <w:t>13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冯润威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9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 w:bidi="ar"/>
              </w:rPr>
              <w:t>14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邓斌浩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9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 w:bidi="ar"/>
              </w:rPr>
              <w:t>15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欧振东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9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</w:t>
            </w:r>
          </w:p>
        </w:tc>
      </w:tr>
    </w:tbl>
    <w:p/>
    <w:p/>
    <w:p/>
    <w:p/>
    <w:p/>
    <w:p/>
    <w:p/>
    <w:p/>
    <w:p/>
    <w:p/>
    <w:p/>
    <w:p>
      <w:pPr>
        <w:jc w:val="center"/>
        <w:rPr>
          <w:rFonts w:hint="default" w:ascii="Calibri" w:hAnsi="Calibri" w:eastAsia="宋体" w:cs="Times New Roman"/>
          <w:i w:val="0"/>
          <w:color w:val="000000"/>
          <w:kern w:val="2"/>
          <w:sz w:val="24"/>
          <w:szCs w:val="24"/>
          <w:u w:val="none"/>
          <w:lang w:val="en-US" w:eastAsia="zh-CN" w:bidi="ar"/>
        </w:rPr>
      </w:pPr>
    </w:p>
    <w:p>
      <w:pPr>
        <w:jc w:val="center"/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三、技术装备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246"/>
        <w:gridCol w:w="6075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序号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技术装备类型和精度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技术装备品牌型号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1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fldChar w:fldCharType="begin"/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instrText xml:space="preserve"> HYPERLINK "javascript:__doPostBack('GvData$ctl11$Link_EquipmentName','')" </w:instrText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无人飞行测量采集系统</w:t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fldChar w:fldCharType="end"/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iFLY D6 V5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3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fldChar w:fldCharType="begin"/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instrText xml:space="preserve"> HYPERLINK "javascript:__doPostBack('GvData$ctl13$Link_EquipmentName','')" </w:instrText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摄影测量系统</w:t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fldChar w:fldCharType="end"/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HiData航测软件V1.0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4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fldChar w:fldCharType="begin"/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instrText xml:space="preserve"> HYPERLINK "javascript:__doPostBack('GvData$ctl02$Link_EquipmentName','')" </w:instrText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GNSS接收机（不低于5mm+1ppm精度）</w:t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fldChar w:fldCharType="end"/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iRTK2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5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fldChar w:fldCharType="begin"/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instrText xml:space="preserve"> HYPERLINK "javascript:__doPostBack('GvData$ctl02$Link_EquipmentName','')" </w:instrText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GNSS接收机（不低于5mm+1ppm精度）</w:t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fldChar w:fldCharType="end"/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iRTK2 BX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6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fldChar w:fldCharType="begin"/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instrText xml:space="preserve"> HYPERLINK "javascript:__doPostBack('GvData$ctl15$Link_EquipmentName','')" </w:instrText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测深仪</w:t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fldChar w:fldCharType="end"/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HD-360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7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fldChar w:fldCharType="begin"/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instrText xml:space="preserve"> HYPERLINK "javascript:__doPostBack('GvData$ctl05$Link_EquipmentName','')" </w:instrText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全站仪（不低于2秒级精度）</w:t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fldChar w:fldCharType="end"/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ATS-320R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8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fldChar w:fldCharType="begin"/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instrText xml:space="preserve"> HYPERLINK "javascript:__doPostBack('GvData$ctl16$Link_EquipmentName','')" </w:instrText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地理信息处理软件</w:t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fldChar w:fldCharType="end"/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中海达一站式测量办公软件简称HBCv1.0.0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9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fldChar w:fldCharType="begin"/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instrText xml:space="preserve"> HYPERLINK "javascript:__doPostBack('GvData$ctl02$Link_EquipmentName','')" </w:instrText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地理信息处理软件</w:t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fldChar w:fldCharType="end"/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GIS开发平台（简称HiMap V2.0）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10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fldChar w:fldCharType="begin"/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instrText xml:space="preserve"> HYPERLINK "javascript:__doPostBack('GvData$ctl03$Link_EquipmentName','')" </w:instrText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数据服务器</w:t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fldChar w:fldCharType="end"/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戴尔R740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</w:tr>
    </w:tbl>
    <w:p>
      <w:pPr>
        <w:jc w:val="center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center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四、测绘业绩</w:t>
      </w:r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bCs/>
                <w:sz w:val="24"/>
              </w:rPr>
            </w:pPr>
          </w:p>
        </w:tc>
      </w:tr>
    </w:tbl>
    <w:p/>
    <w:p>
      <w:pPr>
        <w:jc w:val="center"/>
        <w:rPr>
          <w:rFonts w:hint="eastAsia" w:ascii="宋体" w:hAnsi="宋体" w:cs="宋体"/>
        </w:rPr>
      </w:pPr>
      <w:r>
        <w:rPr>
          <w:rFonts w:ascii="Times New Roman" w:hAnsi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cs="宋体"/>
          <w:b/>
          <w:sz w:val="44"/>
          <w:szCs w:val="44"/>
          <w:lang w:bidi="ar"/>
        </w:rPr>
        <w:t>五、体系制度要求</w:t>
      </w:r>
    </w:p>
    <w:p>
      <w:pPr>
        <w:rPr>
          <w:rFonts w:hint="eastAsia" w:ascii="宋体" w:hAnsi="宋体" w:cs="宋体"/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hint="eastAsia"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hint="eastAsia"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</w:tbl>
    <w:p/>
    <w:p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A389273"/>
    <w:multiLevelType w:val="singleLevel"/>
    <w:tmpl w:val="3A38927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54B8"/>
    <w:rsid w:val="008318E5"/>
    <w:rsid w:val="01062C39"/>
    <w:rsid w:val="01343C87"/>
    <w:rsid w:val="017D6047"/>
    <w:rsid w:val="026929FF"/>
    <w:rsid w:val="02855BB3"/>
    <w:rsid w:val="03CA1C18"/>
    <w:rsid w:val="04565F48"/>
    <w:rsid w:val="045E5439"/>
    <w:rsid w:val="049F545F"/>
    <w:rsid w:val="04E66617"/>
    <w:rsid w:val="05F92686"/>
    <w:rsid w:val="0682513E"/>
    <w:rsid w:val="068B4A83"/>
    <w:rsid w:val="081964D9"/>
    <w:rsid w:val="081A3F5B"/>
    <w:rsid w:val="085F33CA"/>
    <w:rsid w:val="08745CDD"/>
    <w:rsid w:val="08DF4AA6"/>
    <w:rsid w:val="09511A59"/>
    <w:rsid w:val="09957BC4"/>
    <w:rsid w:val="09DC5DBA"/>
    <w:rsid w:val="0A8A2012"/>
    <w:rsid w:val="0BF05825"/>
    <w:rsid w:val="0C476233"/>
    <w:rsid w:val="11CA47D5"/>
    <w:rsid w:val="12D50968"/>
    <w:rsid w:val="14B57287"/>
    <w:rsid w:val="14DC0980"/>
    <w:rsid w:val="14F5074A"/>
    <w:rsid w:val="1518152A"/>
    <w:rsid w:val="15360ADA"/>
    <w:rsid w:val="15AC073C"/>
    <w:rsid w:val="17753588"/>
    <w:rsid w:val="19097221"/>
    <w:rsid w:val="197A625B"/>
    <w:rsid w:val="1B75731B"/>
    <w:rsid w:val="1B877235"/>
    <w:rsid w:val="1BEA4D5B"/>
    <w:rsid w:val="1BFC2A77"/>
    <w:rsid w:val="1D851279"/>
    <w:rsid w:val="1DD9716E"/>
    <w:rsid w:val="1F0B4ACE"/>
    <w:rsid w:val="1F1E3599"/>
    <w:rsid w:val="1F6A149A"/>
    <w:rsid w:val="21625D51"/>
    <w:rsid w:val="22166AFA"/>
    <w:rsid w:val="225E4CF0"/>
    <w:rsid w:val="230157FE"/>
    <w:rsid w:val="237E4DC7"/>
    <w:rsid w:val="23A7180F"/>
    <w:rsid w:val="23DA54E1"/>
    <w:rsid w:val="24C83855"/>
    <w:rsid w:val="25DA2A28"/>
    <w:rsid w:val="277F54D3"/>
    <w:rsid w:val="27E92C02"/>
    <w:rsid w:val="2AA75275"/>
    <w:rsid w:val="2B0B6B2D"/>
    <w:rsid w:val="2B243F83"/>
    <w:rsid w:val="2D9E7E92"/>
    <w:rsid w:val="2E1A1B41"/>
    <w:rsid w:val="303F3BB7"/>
    <w:rsid w:val="30C43E10"/>
    <w:rsid w:val="31332A91"/>
    <w:rsid w:val="32886F74"/>
    <w:rsid w:val="32D353E1"/>
    <w:rsid w:val="33EA2145"/>
    <w:rsid w:val="34355D35"/>
    <w:rsid w:val="34A45FE9"/>
    <w:rsid w:val="35321D96"/>
    <w:rsid w:val="35D03558"/>
    <w:rsid w:val="36242FE2"/>
    <w:rsid w:val="362504D5"/>
    <w:rsid w:val="36327D7A"/>
    <w:rsid w:val="366F183D"/>
    <w:rsid w:val="37785C00"/>
    <w:rsid w:val="382F79CD"/>
    <w:rsid w:val="38631313"/>
    <w:rsid w:val="39060B1C"/>
    <w:rsid w:val="398B0D75"/>
    <w:rsid w:val="398D0647"/>
    <w:rsid w:val="3B3E1C57"/>
    <w:rsid w:val="3BA15C6B"/>
    <w:rsid w:val="3BD970EE"/>
    <w:rsid w:val="3C39735A"/>
    <w:rsid w:val="3CBC5735"/>
    <w:rsid w:val="3D5E514C"/>
    <w:rsid w:val="3E1F46CA"/>
    <w:rsid w:val="3E81604A"/>
    <w:rsid w:val="3EF717DC"/>
    <w:rsid w:val="3F5E705A"/>
    <w:rsid w:val="406F7D44"/>
    <w:rsid w:val="40AA1A9C"/>
    <w:rsid w:val="411D1161"/>
    <w:rsid w:val="41697F5C"/>
    <w:rsid w:val="42962F4C"/>
    <w:rsid w:val="4315129C"/>
    <w:rsid w:val="4378353F"/>
    <w:rsid w:val="4380094B"/>
    <w:rsid w:val="43920C39"/>
    <w:rsid w:val="447A02DD"/>
    <w:rsid w:val="455A14D6"/>
    <w:rsid w:val="45865902"/>
    <w:rsid w:val="462E3241"/>
    <w:rsid w:val="46454957"/>
    <w:rsid w:val="46C353D6"/>
    <w:rsid w:val="47446A78"/>
    <w:rsid w:val="4759319A"/>
    <w:rsid w:val="47E2567D"/>
    <w:rsid w:val="486E52AB"/>
    <w:rsid w:val="487B7DFA"/>
    <w:rsid w:val="48804F64"/>
    <w:rsid w:val="490F3E0A"/>
    <w:rsid w:val="491237F0"/>
    <w:rsid w:val="49582C60"/>
    <w:rsid w:val="496C5184"/>
    <w:rsid w:val="4A8420B3"/>
    <w:rsid w:val="4AB12CDE"/>
    <w:rsid w:val="4C0B6D51"/>
    <w:rsid w:val="4CDE4B2B"/>
    <w:rsid w:val="4CF50257"/>
    <w:rsid w:val="4E7416CB"/>
    <w:rsid w:val="4F3969E3"/>
    <w:rsid w:val="4FA32D35"/>
    <w:rsid w:val="4FB92CDA"/>
    <w:rsid w:val="50702AD8"/>
    <w:rsid w:val="513D41D6"/>
    <w:rsid w:val="51523948"/>
    <w:rsid w:val="532042F0"/>
    <w:rsid w:val="54AE27FD"/>
    <w:rsid w:val="551408A9"/>
    <w:rsid w:val="558624BF"/>
    <w:rsid w:val="561B4F52"/>
    <w:rsid w:val="565079AB"/>
    <w:rsid w:val="574A5644"/>
    <w:rsid w:val="576C35FB"/>
    <w:rsid w:val="57CF589D"/>
    <w:rsid w:val="58D05646"/>
    <w:rsid w:val="59934F4B"/>
    <w:rsid w:val="59DB65A9"/>
    <w:rsid w:val="5A900060"/>
    <w:rsid w:val="5DD00D6E"/>
    <w:rsid w:val="5E4D7446"/>
    <w:rsid w:val="5EAE0B30"/>
    <w:rsid w:val="5F3F2252"/>
    <w:rsid w:val="61FD5192"/>
    <w:rsid w:val="621836B1"/>
    <w:rsid w:val="630F506B"/>
    <w:rsid w:val="631746CA"/>
    <w:rsid w:val="633443D1"/>
    <w:rsid w:val="642F7AEC"/>
    <w:rsid w:val="6457322E"/>
    <w:rsid w:val="645A0930"/>
    <w:rsid w:val="65A62B50"/>
    <w:rsid w:val="6619485B"/>
    <w:rsid w:val="66C0263F"/>
    <w:rsid w:val="682D4AF8"/>
    <w:rsid w:val="689C5678"/>
    <w:rsid w:val="69475245"/>
    <w:rsid w:val="6A6F3064"/>
    <w:rsid w:val="6C5A2CC2"/>
    <w:rsid w:val="6E9758D2"/>
    <w:rsid w:val="6EDA396D"/>
    <w:rsid w:val="6EDF4571"/>
    <w:rsid w:val="6F9B5FA9"/>
    <w:rsid w:val="6FC203E7"/>
    <w:rsid w:val="703675E4"/>
    <w:rsid w:val="706459F2"/>
    <w:rsid w:val="71F57082"/>
    <w:rsid w:val="725A00AC"/>
    <w:rsid w:val="72F36554"/>
    <w:rsid w:val="739B2C36"/>
    <w:rsid w:val="73B928EF"/>
    <w:rsid w:val="75727CA5"/>
    <w:rsid w:val="7584156A"/>
    <w:rsid w:val="76EA6BA6"/>
    <w:rsid w:val="77030675"/>
    <w:rsid w:val="7730731A"/>
    <w:rsid w:val="773A7C2A"/>
    <w:rsid w:val="77D24925"/>
    <w:rsid w:val="7AB82530"/>
    <w:rsid w:val="7B302174"/>
    <w:rsid w:val="7C070787"/>
    <w:rsid w:val="7D6B0FB3"/>
    <w:rsid w:val="7D6B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2023-06-14T03:22:00Z</dcterms:created>
  <dc:creator>huhailong</dc:creator>
  <cp:lastModifiedBy>NTKO</cp:lastModifiedBy>
  <dcterms:modified xsi:type="dcterms:W3CDTF">2023-07-24T06:34:01Z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55A91D6E10BA4B79B0737CEE3EFB94BB</vt:lpwstr>
  </property>
</Properties>
</file>