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附件4</w:t>
      </w:r>
      <w:bookmarkStart w:id="1" w:name="_GoBack"/>
      <w:bookmarkEnd w:id="1"/>
    </w:p>
    <w:p>
      <w:pPr>
        <w:pStyle w:val="2"/>
        <w:ind w:firstLine="0" w:firstLineChars="0"/>
      </w:pPr>
    </w:p>
    <w:p>
      <w:pPr>
        <w:spacing w:line="560" w:lineRule="exact"/>
        <w:jc w:val="center"/>
        <w:rPr>
          <w:rFonts w:hint="eastAsia"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乡村建设工程规划核实业务测量成果</w:t>
      </w:r>
    </w:p>
    <w:p>
      <w:pPr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基本规范要求</w:t>
      </w:r>
    </w:p>
    <w:p>
      <w:pPr>
        <w:jc w:val="center"/>
        <w:rPr>
          <w:rFonts w:ascii="Times New Roman" w:hAnsi="Times New Roman" w:eastAsia="黑体"/>
          <w:b/>
          <w:kern w:val="0"/>
          <w:sz w:val="40"/>
          <w:szCs w:val="40"/>
        </w:rPr>
      </w:pPr>
    </w:p>
    <w:p>
      <w:pPr>
        <w:spacing w:line="560" w:lineRule="exact"/>
        <w:ind w:left="959" w:leftChars="304" w:hanging="321" w:hangingChars="100"/>
        <w:rPr>
          <w:rFonts w:ascii="Times New Roman" w:hAnsi="Times New Roman" w:eastAsia="仿宋_GB2312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一、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  <w:lang w:eastAsia="zh-CN"/>
        </w:rPr>
        <w:t>材料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①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测量成果须由具有乙级及以上测绘资质单位提供；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②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A</w:t>
      </w:r>
      <w:r>
        <w:rPr>
          <w:rFonts w:ascii="Times New Roman" w:hAnsi="Times New Roman" w:eastAsia="仿宋_GB2312"/>
          <w:kern w:val="0"/>
          <w:sz w:val="32"/>
          <w:szCs w:val="32"/>
        </w:rPr>
        <w:t>4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纸质文件1份</w:t>
      </w:r>
      <w:r>
        <w:rPr>
          <w:rFonts w:ascii="Times New Roman" w:hAnsi="Times New Roman" w:eastAsia="仿宋_GB2312"/>
          <w:kern w:val="0"/>
          <w:sz w:val="32"/>
          <w:szCs w:val="32"/>
        </w:rPr>
        <w:t>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《广州市建设工程规划核实测量记录册》，内含</w:t>
      </w:r>
      <w:r>
        <w:rPr>
          <w:rFonts w:ascii="Times New Roman" w:hAnsi="Times New Roman" w:eastAsia="仿宋_GB2312"/>
          <w:kern w:val="0"/>
          <w:sz w:val="32"/>
          <w:szCs w:val="32"/>
        </w:rPr>
        <w:t>“规划核实测量平面位置关系图”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A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图纸1张</w:t>
      </w:r>
      <w:r>
        <w:rPr>
          <w:rFonts w:ascii="Times New Roman" w:hAnsi="Times New Roman" w:eastAsia="仿宋_GB2312"/>
          <w:kern w:val="0"/>
          <w:sz w:val="32"/>
          <w:szCs w:val="32"/>
        </w:rPr>
        <w:t>；</w:t>
      </w:r>
    </w:p>
    <w:p>
      <w:pPr>
        <w:spacing w:line="560" w:lineRule="exact"/>
        <w:ind w:firstLine="640" w:firstLineChars="200"/>
      </w:pPr>
      <w:r>
        <w:rPr>
          <w:rFonts w:hint="eastAsia" w:ascii="宋体" w:hAnsi="宋体" w:cs="宋体"/>
          <w:kern w:val="0"/>
          <w:sz w:val="32"/>
          <w:szCs w:val="32"/>
        </w:rPr>
        <w:t>③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光盘1份，包含</w:t>
      </w:r>
      <w:r>
        <w:rPr>
          <w:rFonts w:ascii="Times New Roman" w:hAnsi="Times New Roman" w:eastAsia="仿宋_GB2312"/>
          <w:kern w:val="0"/>
          <w:sz w:val="32"/>
          <w:szCs w:val="32"/>
        </w:rPr>
        <w:t>“规划核实测量平面位置关系图”的CAD矢量数据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（dwg格式），及</w:t>
      </w:r>
      <w:r>
        <w:rPr>
          <w:rFonts w:ascii="Times New Roman" w:hAnsi="Times New Roman" w:eastAsia="仿宋_GB2312"/>
          <w:kern w:val="0"/>
          <w:sz w:val="32"/>
          <w:szCs w:val="32"/>
        </w:rPr>
        <w:t>《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广州市建设工程规划核实测量记录册</w:t>
      </w:r>
      <w:r>
        <w:rPr>
          <w:rFonts w:ascii="Times New Roman" w:hAnsi="Times New Roman" w:eastAsia="仿宋_GB2312"/>
          <w:kern w:val="0"/>
          <w:sz w:val="32"/>
          <w:szCs w:val="32"/>
        </w:rPr>
        <w:t>》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盖章版扫描件（pdf格式）。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kern w:val="0"/>
          <w:sz w:val="32"/>
          <w:szCs w:val="32"/>
        </w:rPr>
        <w:t>二、《广州市建设工程规划核实测量记录册》</w:t>
      </w:r>
      <w:r>
        <w:rPr>
          <w:rFonts w:ascii="Times New Roman" w:hAnsi="Times New Roman" w:eastAsia="仿宋_GB2312"/>
          <w:b/>
          <w:kern w:val="0"/>
          <w:sz w:val="32"/>
          <w:szCs w:val="32"/>
        </w:rPr>
        <w:t>规范要求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bCs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参照附件</w:t>
      </w:r>
      <w:r>
        <w:rPr>
          <w:rFonts w:ascii="Times New Roman" w:hAnsi="Times New Roman" w:eastAsia="仿宋_GB2312"/>
          <w:bCs/>
          <w:kern w:val="0"/>
          <w:sz w:val="32"/>
          <w:szCs w:val="32"/>
        </w:rPr>
        <w:t>5</w:t>
      </w:r>
      <w:bookmarkStart w:id="0" w:name="_Hlk132222772"/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《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办理乡村建设工程规划核实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测量成果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模板</w:t>
      </w: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》</w:t>
      </w:r>
      <w:bookmarkEnd w:id="0"/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制作，应完整包含封面、乡村建设工程规划核实测量记录、规划核实技术审查表、现场照片、规划核实测量平面位置关系图以及相关测量图纸。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40"/>
        </w:rPr>
      </w:pP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其中规划核实测量平面位置关系图的制图规范参照“三、规划核实测量平面位置关系图CAD矢量数据规范要求”，并由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相关测量检查人员签字确认，加盖测量单位公章</w:t>
      </w:r>
      <w:r>
        <w:rPr>
          <w:rFonts w:hint="eastAsia" w:ascii="仿宋_GB2312" w:eastAsia="仿宋_GB2312"/>
          <w:sz w:val="32"/>
          <w:szCs w:val="40"/>
        </w:rPr>
        <w:t>。</w:t>
      </w:r>
    </w:p>
    <w:p>
      <w:pPr>
        <w:pStyle w:val="2"/>
        <w:ind w:firstLine="0" w:firstLineChars="0"/>
      </w:pPr>
      <w:r>
        <w:drawing>
          <wp:inline distT="0" distB="0" distL="0" distR="0">
            <wp:extent cx="5581015" cy="4144645"/>
            <wp:effectExtent l="0" t="0" r="635" b="8255"/>
            <wp:docPr id="14693735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3566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/>
                    <a:stretch>
                      <a:fillRect/>
                    </a:stretch>
                  </pic:blipFill>
                  <pic:spPr>
                    <a:xfrm>
                      <a:off x="0" y="0"/>
                      <a:ext cx="5605303" cy="41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  <w:tab w:val="left" w:pos="840"/>
        </w:tabs>
        <w:ind w:left="-10" w:leftChars="-5"/>
        <w:jc w:val="center"/>
        <w:rPr>
          <w:rFonts w:ascii="仿宋_GB2312" w:hAnsi="宋体" w:eastAsia="仿宋_GB2312" w:cs="宋体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kern w:val="0"/>
          <w:sz w:val="24"/>
          <w:szCs w:val="24"/>
        </w:rPr>
        <w:t>图</w:t>
      </w:r>
      <w:r>
        <w:rPr>
          <w:rFonts w:ascii="仿宋_GB2312" w:hAnsi="宋体" w:eastAsia="仿宋_GB2312" w:cs="宋体"/>
          <w:kern w:val="0"/>
          <w:sz w:val="24"/>
          <w:szCs w:val="24"/>
        </w:rPr>
        <w:t xml:space="preserve">1 </w:t>
      </w:r>
      <w:r>
        <w:rPr>
          <w:rFonts w:hint="eastAsia" w:ascii="仿宋_GB2312" w:hAnsi="宋体" w:eastAsia="仿宋_GB2312" w:cs="宋体"/>
          <w:kern w:val="0"/>
          <w:sz w:val="24"/>
          <w:szCs w:val="24"/>
        </w:rPr>
        <w:t>规划核实测量平面位置关系图示例</w:t>
      </w:r>
    </w:p>
    <w:p>
      <w:pPr>
        <w:pStyle w:val="2"/>
        <w:spacing w:line="560" w:lineRule="exact"/>
        <w:ind w:firstLine="0" w:firstLineChars="0"/>
      </w:pP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三、</w:t>
      </w:r>
      <w:r>
        <w:rPr>
          <w:rFonts w:ascii="Times New Roman" w:hAnsi="Times New Roman" w:eastAsia="仿宋_GB2312"/>
          <w:b/>
          <w:kern w:val="0"/>
          <w:sz w:val="32"/>
          <w:szCs w:val="32"/>
        </w:rPr>
        <w:t>规划核实测量平面位置关系图CAD矢量数据规范要求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参照附件</w:t>
      </w:r>
      <w:r>
        <w:rPr>
          <w:rFonts w:ascii="Times New Roman" w:hAnsi="Times New Roman" w:eastAsia="仿宋_GB2312"/>
          <w:kern w:val="0"/>
          <w:sz w:val="32"/>
          <w:szCs w:val="32"/>
        </w:rPr>
        <w:t>6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乡村建设工程规划核实相关CAD矢量数据模板制作：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准确详细记录乡村建设规划许可文号、用地批准或土地使用权登记文件编号、建设单位、建设项目名称、建设位置、栋数层数、许可基底面积、核实基底面积、用地面积等基本信息（详见图2的①）；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（二）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准确详细记录放线情况，例如间距测算说明等（详见图2的</w:t>
      </w:r>
      <w:r>
        <w:rPr>
          <w:rFonts w:hint="eastAsia" w:ascii="宋体" w:hAnsi="宋体" w:cs="宋体"/>
          <w:kern w:val="0"/>
          <w:sz w:val="32"/>
          <w:szCs w:val="32"/>
        </w:rPr>
        <w:t>②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（三）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完整准确记录广州2000坐标系下的建筑基底线、用地红线每个坐标点数值，并以广州2000坐标系计算基底面积、用地面积（详见图2的</w:t>
      </w:r>
      <w:r>
        <w:rPr>
          <w:rFonts w:hint="eastAsia" w:ascii="宋体" w:hAnsi="宋体" w:cs="宋体"/>
          <w:kern w:val="0"/>
          <w:sz w:val="32"/>
          <w:szCs w:val="32"/>
        </w:rPr>
        <w:t>③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（四）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采用广州2000坐标系，应绘制建筑基底线、用地红线，应标注四邻建筑间距、临路退让距离，必须叠加1:500或更高比例的周边地形图；并按各区乡村建设规划许可实施细则等管控要求，绘制房屋入口、阳台、围墙等要素。图面绘制严格按照《1:500 1:1000 1:2000地形图图式》（DB 4401/T 166-2022）等相关技术标准执行（详见图2的</w:t>
      </w:r>
      <w:r>
        <w:rPr>
          <w:rFonts w:hint="eastAsia" w:ascii="宋体" w:hAnsi="宋体" w:cs="宋体"/>
          <w:kern w:val="0"/>
          <w:sz w:val="32"/>
          <w:szCs w:val="32"/>
        </w:rPr>
        <w:t>④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（五）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建筑基底线必须放置于“建筑基底线”图层，且该图层下必须绘制且只能绘制对应的建筑基底线，不可绘制其他红线，图层颜色为蓝色，RGB（0,0,255），矢量图件面积与标注、填写的面积一致（详见图3的</w:t>
      </w:r>
      <w:r>
        <w:rPr>
          <w:rFonts w:ascii="Times New Roman" w:hAnsi="Times New Roman" w:eastAsia="仿宋_GB2312"/>
          <w:kern w:val="0"/>
          <w:sz w:val="32"/>
          <w:szCs w:val="32"/>
        </w:rPr>
        <w:t>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  <w:lang w:eastAsia="zh-CN"/>
        </w:rPr>
        <w:t>（六）</w:t>
      </w:r>
      <w:r>
        <w:rPr>
          <w:rFonts w:hint="eastAsia" w:ascii="仿宋_GB2312" w:hAnsi="宋体" w:eastAsia="仿宋_GB2312"/>
          <w:kern w:val="0"/>
          <w:sz w:val="32"/>
          <w:szCs w:val="32"/>
        </w:rPr>
        <w:t>用地红线</w:t>
      </w:r>
      <w:r>
        <w:rPr>
          <w:rFonts w:ascii="Times New Roman" w:hAnsi="Times New Roman" w:eastAsia="仿宋_GB2312"/>
          <w:kern w:val="0"/>
          <w:sz w:val="32"/>
          <w:szCs w:val="32"/>
        </w:rPr>
        <w:t>必须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放置于</w:t>
      </w:r>
      <w:r>
        <w:rPr>
          <w:rFonts w:ascii="Times New Roman" w:hAnsi="Times New Roman" w:eastAsia="仿宋_GB2312"/>
          <w:kern w:val="0"/>
          <w:sz w:val="32"/>
          <w:szCs w:val="32"/>
        </w:rPr>
        <w:t>“用地红线”图层，且该图层下必须绘制且只能绘制对应的用地红线，不可绘制其他红线，图层颜色为红色，RGB（255,0,0），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矢量图件面积与标注、填写的面积一致（参照图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的</w:t>
      </w:r>
      <w:r>
        <w:rPr>
          <w:rFonts w:ascii="Times New Roman" w:hAnsi="Times New Roman" w:eastAsia="仿宋_GB2312"/>
          <w:kern w:val="0"/>
          <w:sz w:val="32"/>
          <w:szCs w:val="32"/>
        </w:rPr>
        <w:t>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（七）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绘制的建筑基底线、用地红线为闭合多段线，不存在自相交（详见图3的</w:t>
      </w:r>
      <w:r>
        <w:rPr>
          <w:rFonts w:hint="eastAsia" w:ascii="宋体" w:hAnsi="宋体" w:cs="宋体"/>
          <w:kern w:val="0"/>
          <w:sz w:val="32"/>
          <w:szCs w:val="32"/>
        </w:rPr>
        <w:t>⑥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）。</w:t>
      </w:r>
    </w:p>
    <w:p>
      <w:pPr>
        <w:pStyle w:val="2"/>
        <w:ind w:firstLine="0" w:firstLineChars="0"/>
        <w:rPr>
          <w:rFonts w:ascii="Times New Roman" w:hAnsi="Times New Roman"/>
        </w:rPr>
        <w:sectPr>
          <w:footerReference r:id="rId3" w:type="default"/>
          <w:pgSz w:w="11906" w:h="16838"/>
          <w:pgMar w:top="1134" w:right="1800" w:bottom="1134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ind w:firstLine="0" w:firstLineChars="0"/>
        <w:jc w:val="center"/>
      </w:pPr>
      <w:r>
        <w:drawing>
          <wp:inline distT="0" distB="0" distL="0" distR="0">
            <wp:extent cx="7940040" cy="5881370"/>
            <wp:effectExtent l="0" t="0" r="3810" b="0"/>
            <wp:docPr id="696440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40703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0509" cy="589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  <w:tab w:val="left" w:pos="840"/>
        </w:tabs>
        <w:ind w:left="-10" w:leftChars="-5"/>
        <w:jc w:val="center"/>
        <w:rPr>
          <w:rFonts w:ascii="仿宋_GB2312" w:hAnsi="宋体" w:eastAsia="仿宋_GB2312" w:cs="宋体"/>
          <w:kern w:val="0"/>
          <w:sz w:val="24"/>
          <w:szCs w:val="24"/>
        </w:rPr>
      </w:pPr>
      <w:r>
        <w:rPr>
          <w:rFonts w:hint="eastAsia" w:ascii="仿宋_GB2312" w:hAnsi="宋体" w:eastAsia="仿宋_GB2312" w:cs="宋体"/>
          <w:kern w:val="0"/>
          <w:sz w:val="24"/>
          <w:szCs w:val="24"/>
        </w:rPr>
        <w:t>图</w:t>
      </w:r>
      <w:r>
        <w:rPr>
          <w:rFonts w:ascii="仿宋_GB2312" w:hAnsi="宋体" w:eastAsia="仿宋_GB2312" w:cs="宋体"/>
          <w:kern w:val="0"/>
          <w:sz w:val="24"/>
          <w:szCs w:val="24"/>
        </w:rPr>
        <w:t xml:space="preserve">2 </w:t>
      </w:r>
      <w:r>
        <w:rPr>
          <w:rFonts w:hint="eastAsia" w:ascii="仿宋_GB2312" w:hAnsi="宋体" w:eastAsia="仿宋_GB2312" w:cs="宋体"/>
          <w:kern w:val="0"/>
          <w:sz w:val="24"/>
          <w:szCs w:val="24"/>
        </w:rPr>
        <w:t>规划核实测量平面位置关系图</w:t>
      </w:r>
      <w:r>
        <w:rPr>
          <w:rFonts w:ascii="Times New Roman" w:hAnsi="Times New Roman" w:eastAsia="仿宋_GB2312"/>
          <w:kern w:val="0"/>
          <w:sz w:val="24"/>
          <w:szCs w:val="24"/>
        </w:rPr>
        <w:t>CAD矢量数据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内容</w:t>
      </w:r>
      <w:r>
        <w:rPr>
          <w:rFonts w:ascii="Times New Roman" w:hAnsi="Times New Roman" w:eastAsia="仿宋_GB2312"/>
          <w:kern w:val="0"/>
          <w:sz w:val="24"/>
          <w:szCs w:val="24"/>
        </w:rPr>
        <w:t>示例</w:t>
      </w:r>
    </w:p>
    <w:p>
      <w:pPr>
        <w:pStyle w:val="2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9714230" cy="3370580"/>
            <wp:effectExtent l="0" t="0" r="1270" b="1270"/>
            <wp:docPr id="19209250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2502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7352" cy="337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 w:hAnsi="Times New Roman" w:eastAsia="仿宋_GB2312"/>
          <w:kern w:val="0"/>
          <w:sz w:val="24"/>
          <w:szCs w:val="24"/>
        </w:rPr>
      </w:pPr>
      <w:r>
        <w:rPr>
          <w:rFonts w:ascii="Times New Roman" w:hAnsi="Times New Roman" w:eastAsia="仿宋_GB2312"/>
          <w:kern w:val="0"/>
          <w:sz w:val="24"/>
          <w:szCs w:val="24"/>
        </w:rPr>
        <w:t>图3 规划核实测量平面位置关系图的CAD矢量数据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图层设置</w:t>
      </w:r>
      <w:r>
        <w:rPr>
          <w:rFonts w:ascii="Times New Roman" w:hAnsi="Times New Roman" w:eastAsia="仿宋_GB2312"/>
          <w:kern w:val="0"/>
          <w:sz w:val="24"/>
          <w:szCs w:val="24"/>
        </w:rPr>
        <w:t>示例</w:t>
      </w: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3869406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DB"/>
    <w:rsid w:val="00001F2B"/>
    <w:rsid w:val="00001F9A"/>
    <w:rsid w:val="00034AFF"/>
    <w:rsid w:val="00091BB7"/>
    <w:rsid w:val="000968B7"/>
    <w:rsid w:val="000B77AF"/>
    <w:rsid w:val="000C7EDC"/>
    <w:rsid w:val="000D04B2"/>
    <w:rsid w:val="000E5877"/>
    <w:rsid w:val="000F53E0"/>
    <w:rsid w:val="00101F6D"/>
    <w:rsid w:val="0011757E"/>
    <w:rsid w:val="00185B2A"/>
    <w:rsid w:val="00194265"/>
    <w:rsid w:val="001A21D3"/>
    <w:rsid w:val="001B5FFD"/>
    <w:rsid w:val="001C1DB8"/>
    <w:rsid w:val="001F045B"/>
    <w:rsid w:val="002045FA"/>
    <w:rsid w:val="002815FF"/>
    <w:rsid w:val="00282C33"/>
    <w:rsid w:val="002A7915"/>
    <w:rsid w:val="002D0342"/>
    <w:rsid w:val="002E491F"/>
    <w:rsid w:val="002E58A3"/>
    <w:rsid w:val="002F254B"/>
    <w:rsid w:val="00331CAA"/>
    <w:rsid w:val="00343A5B"/>
    <w:rsid w:val="00344667"/>
    <w:rsid w:val="00360C02"/>
    <w:rsid w:val="00363D75"/>
    <w:rsid w:val="00390400"/>
    <w:rsid w:val="003962A7"/>
    <w:rsid w:val="00396A55"/>
    <w:rsid w:val="003A48D4"/>
    <w:rsid w:val="003B4CE1"/>
    <w:rsid w:val="003C095C"/>
    <w:rsid w:val="003D00FC"/>
    <w:rsid w:val="003F336A"/>
    <w:rsid w:val="004126D8"/>
    <w:rsid w:val="004657D1"/>
    <w:rsid w:val="004708E7"/>
    <w:rsid w:val="004B01A5"/>
    <w:rsid w:val="004B51F1"/>
    <w:rsid w:val="004D0F09"/>
    <w:rsid w:val="004F322A"/>
    <w:rsid w:val="005138C5"/>
    <w:rsid w:val="00517828"/>
    <w:rsid w:val="0053344C"/>
    <w:rsid w:val="00536FA5"/>
    <w:rsid w:val="00550AF6"/>
    <w:rsid w:val="005514AD"/>
    <w:rsid w:val="00556D93"/>
    <w:rsid w:val="00572F11"/>
    <w:rsid w:val="005B2B9C"/>
    <w:rsid w:val="005B3A6B"/>
    <w:rsid w:val="005E1B22"/>
    <w:rsid w:val="005E405F"/>
    <w:rsid w:val="006000BF"/>
    <w:rsid w:val="00637C51"/>
    <w:rsid w:val="00662D3D"/>
    <w:rsid w:val="00670521"/>
    <w:rsid w:val="00675402"/>
    <w:rsid w:val="00686D41"/>
    <w:rsid w:val="006B3FDD"/>
    <w:rsid w:val="006C33BD"/>
    <w:rsid w:val="006D5027"/>
    <w:rsid w:val="00715451"/>
    <w:rsid w:val="00715782"/>
    <w:rsid w:val="0073058C"/>
    <w:rsid w:val="0075015E"/>
    <w:rsid w:val="007B3AA2"/>
    <w:rsid w:val="007C2B91"/>
    <w:rsid w:val="007D6096"/>
    <w:rsid w:val="007E0915"/>
    <w:rsid w:val="007E5C5A"/>
    <w:rsid w:val="00833FCE"/>
    <w:rsid w:val="00853D82"/>
    <w:rsid w:val="00873F77"/>
    <w:rsid w:val="008A1DB9"/>
    <w:rsid w:val="008B4D40"/>
    <w:rsid w:val="008E14BB"/>
    <w:rsid w:val="008E29A8"/>
    <w:rsid w:val="009055F1"/>
    <w:rsid w:val="00922470"/>
    <w:rsid w:val="0093528F"/>
    <w:rsid w:val="00995A78"/>
    <w:rsid w:val="009A0658"/>
    <w:rsid w:val="009A2A85"/>
    <w:rsid w:val="009C2DAE"/>
    <w:rsid w:val="009E30A0"/>
    <w:rsid w:val="00A32F0B"/>
    <w:rsid w:val="00A40AA6"/>
    <w:rsid w:val="00A764CC"/>
    <w:rsid w:val="00A87F3B"/>
    <w:rsid w:val="00A95327"/>
    <w:rsid w:val="00B10592"/>
    <w:rsid w:val="00B4554D"/>
    <w:rsid w:val="00B57DA2"/>
    <w:rsid w:val="00B67BDB"/>
    <w:rsid w:val="00B7091C"/>
    <w:rsid w:val="00B73B19"/>
    <w:rsid w:val="00B8089A"/>
    <w:rsid w:val="00BA3D28"/>
    <w:rsid w:val="00BB1062"/>
    <w:rsid w:val="00BC76DF"/>
    <w:rsid w:val="00BE37B6"/>
    <w:rsid w:val="00C222FE"/>
    <w:rsid w:val="00C2531E"/>
    <w:rsid w:val="00C332DB"/>
    <w:rsid w:val="00C52B10"/>
    <w:rsid w:val="00C6038A"/>
    <w:rsid w:val="00C7493D"/>
    <w:rsid w:val="00C81CDB"/>
    <w:rsid w:val="00C966D7"/>
    <w:rsid w:val="00CB234F"/>
    <w:rsid w:val="00CB3A7D"/>
    <w:rsid w:val="00CD0291"/>
    <w:rsid w:val="00CD59B5"/>
    <w:rsid w:val="00CE0592"/>
    <w:rsid w:val="00CF6AF9"/>
    <w:rsid w:val="00D20726"/>
    <w:rsid w:val="00D55E55"/>
    <w:rsid w:val="00D67CC3"/>
    <w:rsid w:val="00D7137D"/>
    <w:rsid w:val="00DB46DD"/>
    <w:rsid w:val="00DD7DAA"/>
    <w:rsid w:val="00DE48E1"/>
    <w:rsid w:val="00E13AE4"/>
    <w:rsid w:val="00E158F9"/>
    <w:rsid w:val="00E3587A"/>
    <w:rsid w:val="00E46732"/>
    <w:rsid w:val="00E6515C"/>
    <w:rsid w:val="00E725B6"/>
    <w:rsid w:val="00E94039"/>
    <w:rsid w:val="00EA0C25"/>
    <w:rsid w:val="00EA3542"/>
    <w:rsid w:val="00EA445E"/>
    <w:rsid w:val="00EC3DCC"/>
    <w:rsid w:val="00EC5C8B"/>
    <w:rsid w:val="00F079DE"/>
    <w:rsid w:val="00F11EAA"/>
    <w:rsid w:val="00F4039C"/>
    <w:rsid w:val="00F403D6"/>
    <w:rsid w:val="00F43709"/>
    <w:rsid w:val="00F50CE7"/>
    <w:rsid w:val="00F576C9"/>
    <w:rsid w:val="00F8182F"/>
    <w:rsid w:val="00FB0FCE"/>
    <w:rsid w:val="00FC3ADC"/>
    <w:rsid w:val="00FD12DC"/>
    <w:rsid w:val="00FD170F"/>
    <w:rsid w:val="00FF4E98"/>
    <w:rsid w:val="060F7F1E"/>
    <w:rsid w:val="0EA94387"/>
    <w:rsid w:val="0ECD031B"/>
    <w:rsid w:val="1534638C"/>
    <w:rsid w:val="1DA80E4D"/>
    <w:rsid w:val="3DC55313"/>
    <w:rsid w:val="592F142D"/>
    <w:rsid w:val="5C2900F1"/>
    <w:rsid w:val="5F193BB5"/>
    <w:rsid w:val="602E1DE3"/>
    <w:rsid w:val="608B7ED2"/>
    <w:rsid w:val="632D58AB"/>
    <w:rsid w:val="69365D63"/>
    <w:rsid w:val="7CE5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5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unhideWhenUsed/>
    <w:qFormat/>
    <w:uiPriority w:val="0"/>
    <w:pPr>
      <w:ind w:firstLine="420" w:firstLineChars="200"/>
    </w:pPr>
    <w:rPr>
      <w:szCs w:val="24"/>
    </w:rPr>
  </w:style>
  <w:style w:type="paragraph" w:styleId="3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annotation text"/>
    <w:basedOn w:val="1"/>
    <w:link w:val="19"/>
    <w:unhideWhenUsed/>
    <w:qFormat/>
    <w:uiPriority w:val="99"/>
    <w:pPr>
      <w:jc w:val="left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4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8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批注文字 字符"/>
    <w:basedOn w:val="12"/>
    <w:link w:val="6"/>
    <w:qFormat/>
    <w:uiPriority w:val="99"/>
    <w:rPr>
      <w:rFonts w:ascii="Calibri" w:hAnsi="Calibri" w:eastAsia="宋体" w:cs="Times New Roman"/>
    </w:rPr>
  </w:style>
  <w:style w:type="character" w:customStyle="1" w:styleId="20">
    <w:name w:val="批注主题 字符"/>
    <w:basedOn w:val="19"/>
    <w:link w:val="10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2">
    <w:name w:val="修订2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标题 3 字符"/>
    <w:basedOn w:val="12"/>
    <w:link w:val="5"/>
    <w:semiHidden/>
    <w:qFormat/>
    <w:uiPriority w:val="9"/>
    <w:rPr>
      <w:rFonts w:ascii="Calibri" w:hAnsi="Calibri" w:eastAsia="宋体" w:cs="Times New Roman"/>
      <w:b/>
      <w:bCs/>
      <w:kern w:val="2"/>
      <w:sz w:val="32"/>
      <w:szCs w:val="32"/>
    </w:rPr>
  </w:style>
  <w:style w:type="character" w:customStyle="1" w:styleId="24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customStyle="1" w:styleId="26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300E3-737D-4D18-9162-BE342EFE21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</Words>
  <Characters>958</Characters>
  <Lines>7</Lines>
  <Paragraphs>2</Paragraphs>
  <TotalTime>6</TotalTime>
  <ScaleCrop>false</ScaleCrop>
  <LinksUpToDate>false</LinksUpToDate>
  <CharactersWithSpaces>1123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2023-05-08T11:57:00Z</dcterms:created>
  <dc:creator>邱杨斐懿</dc:creator>
  <cp:lastModifiedBy>张蕾</cp:lastModifiedBy>
  <cp:lastPrinted>2023-07-12T07:41:29Z</cp:lastPrinted>
  <dcterms:modified xsi:type="dcterms:W3CDTF">2023-07-12T07:50:15Z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44608AA75A7E4482ABEECE4FB5DA136C</vt:lpwstr>
  </property>
</Properties>
</file>