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pacing w:val="70"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广州市吉华勘测股份有限公司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广州市吉华勘测股份有限公司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广州市番禺区大石街石北工业路684号（巨大创意产业园）12栋501、502、503、510号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彭炎华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甲级：工程测量。***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乙级：摄影测量与遥感、工程测量、海洋测绘、界线与不动产测绘、地理信息系统工程。***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乙级：大地测量、测绘航空摄影、摄影测量与遥感、海洋测绘、界线与不动产测绘、地理信息系统工程。***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</w:t>
            </w:r>
            <w:r>
              <w:rPr>
                <w:rFonts w:hint="eastAsia" w:ascii="Times New Roman" w:hAnsi="Times New Roman" w:cs="宋体"/>
                <w:b/>
                <w:sz w:val="32"/>
                <w:lang w:eastAsia="zh-CN" w:bidi="ar"/>
              </w:rPr>
              <w:t>高</w:t>
            </w: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Calibri" w:hAnsi="Calibri" w:eastAsia="宋体" w:cs="Times New Roman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严云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</w:t>
            </w:r>
            <w:r>
              <w:rPr>
                <w:rFonts w:hint="eastAsia" w:ascii="Times New Roman" w:hAnsi="Times New Roman" w:cs="宋体"/>
                <w:b/>
                <w:sz w:val="32"/>
                <w:lang w:eastAsia="zh-CN" w:bidi="ar"/>
              </w:rPr>
              <w:t>中</w:t>
            </w: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color w:val="000000"/>
                <w:sz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黄展豪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陈汪洋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</w:p>
        </w:tc>
      </w:tr>
    </w:tbl>
    <w:p/>
    <w:p/>
    <w:p>
      <w:pPr>
        <w:jc w:val="center"/>
        <w:rPr>
          <w:rFonts w:hint="eastAsia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</w:t>
            </w:r>
            <w:r>
              <w:rPr>
                <w:rFonts w:hint="eastAsia" w:ascii="Times New Roman" w:hAnsi="Times New Roman" w:cs="宋体"/>
                <w:b/>
                <w:sz w:val="32"/>
                <w:lang w:eastAsia="zh-CN" w:bidi="ar"/>
              </w:rPr>
              <w:t>初</w:t>
            </w: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陆远波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龙晋航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侯端端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刘绿林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向伟杰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严尚朗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曾拓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林台甫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eastAsia="宋体" w:cs="Times New Roman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i w:val="0"/>
          <w:color w:val="000000"/>
          <w:kern w:val="2"/>
          <w:sz w:val="24"/>
          <w:szCs w:val="24"/>
          <w:u w:val="none"/>
          <w:shd w:val="clear" w:color="auto" w:fill="FFFFFF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353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val="en-US" w:eastAsia="zh-CN"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序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号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邹燕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23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bidi="ar"/>
              </w:rPr>
              <w:t>测绘工程</w:t>
            </w:r>
          </w:p>
        </w:tc>
      </w:tr>
    </w:tbl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sz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GNSS接收机不低于5mm加1ppm精度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千寻星耀SE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GNSS接收机不低于5mm加1ppm精度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千寻SR3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GNSS接收机不低于5mm加1ppm精度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千寻星耀Xmini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徕卡-TM50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索佳CX-52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"javascript:__doPostBack('GvData$ctl10$Link_EquipmentName','')"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SOKKIA-CX-101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"javascript:__doPostBack('GvData$ctl11$Link_EquipmentName','')"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索佳-CX-101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索佳IM101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instrText xml:space="preserve"> HYPERLINK "javascript:__doPostBack('GvData$ctl14$Link_EquipmentName','')"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全站仪不低于2秒级精度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Trimble-S9 HP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"javascript:__doPostBack('GvData$ctl15$Link_EquipmentName','')"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S9HP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"javascript:__doPostBack('GvData$ctl16$Link_EquipmentName','')"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全站仪不低于2秒级精度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Trimble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"javascript:__doPostBack('GvData$ctl02$Link_EquipmentName','')"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水准仪不低于S1级精度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SOKKIA-SDL1X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"javascript:__doPostBack('GvData$ctl02$Link_EquipmentName','')"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无人飞行测量采集系统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Phantom 4 RTK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摄影测量系统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中海达V1.0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instrText xml:space="preserve"> HYPERLINK "javascript:__doPostBack('GvData$ctl14$Link_EquipmentName','')"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测深仪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南方测绘SDE-18+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"javascript:__doPostBack('GvData$ctl16$Link_EquipmentName','')"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地理信息处理软件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南方测绘CASS11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instrText xml:space="preserve"> HYPERLINK "javascript:__doPostBack('GvData$ctl02$Link_EquipmentName','')"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地理信息系统平台软件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fldChar w:fldCharType="end"/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北京山维V2016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-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545F"/>
    <w:rsid w:val="22166AFA"/>
    <w:rsid w:val="43920C39"/>
    <w:rsid w:val="770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2023-06-14T03:22:25Z</dcterms:created>
  <dc:creator>huhailong</dc:creator>
  <cp:lastModifiedBy>NTKO</cp:lastModifiedBy>
  <dcterms:modified xsi:type="dcterms:W3CDTF">2023-06-14T03:23:29Z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55A91D6E10BA4B79B0737CEE3EFB94BB</vt:lpwstr>
  </property>
</Properties>
</file>