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附件</w:t>
      </w: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公民参加听证会申请表</w:t>
      </w:r>
    </w:p>
    <w:p>
      <w:pPr>
        <w:pStyle w:val="6"/>
        <w:spacing w:before="0" w:after="156" w:afterLines="50" w:line="0" w:lineRule="atLeast"/>
        <w:jc w:val="center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（申请参加广湛高铁珠江大桥历史建筑保护方案听证会）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345"/>
        <w:gridCol w:w="1530"/>
        <w:gridCol w:w="330"/>
        <w:gridCol w:w="1275"/>
        <w:gridCol w:w="270"/>
        <w:gridCol w:w="720"/>
        <w:gridCol w:w="1365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身份证件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证件号</w:t>
            </w:r>
          </w:p>
        </w:tc>
        <w:tc>
          <w:tcPr>
            <w:tcW w:w="3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4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7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ind w:firstLine="3920" w:firstLineChars="14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（注：送达听证材料使用）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</w:t>
            </w:r>
          </w:p>
        </w:tc>
        <w:tc>
          <w:tcPr>
            <w:tcW w:w="4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  <w:jc w:val="center"/>
        </w:trPr>
        <w:tc>
          <w:tcPr>
            <w:tcW w:w="90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申请人签名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申请日期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年    月    日</w:t>
            </w:r>
          </w:p>
        </w:tc>
      </w:tr>
    </w:tbl>
    <w:p>
      <w:pPr>
        <w:pStyle w:val="6"/>
        <w:spacing w:before="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说明：</w:t>
      </w:r>
    </w:p>
    <w:p>
      <w:pPr>
        <w:pStyle w:val="6"/>
        <w:spacing w:before="0" w:line="0" w:lineRule="atLeas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1、本表仅供参加《广湛高铁珠江大桥历史建筑保护方案》听证会使用。</w:t>
      </w:r>
    </w:p>
    <w:p>
      <w:pPr>
        <w:pStyle w:val="6"/>
        <w:spacing w:before="0" w:line="0" w:lineRule="atLeas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2、申请人提交申请表时，必须提供身份证件原件或复印件供核对。</w:t>
      </w:r>
    </w:p>
    <w:p>
      <w:pPr>
        <w:pStyle w:val="6"/>
        <w:spacing w:before="0" w:line="0" w:lineRule="atLeas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3、听证机关有权根据申请情况，确定参加听证会代表。</w:t>
      </w:r>
    </w:p>
    <w:p>
      <w:pPr>
        <w:pStyle w:val="6"/>
        <w:spacing w:before="0" w:line="0" w:lineRule="atLeas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4、被确定作为听证会代表的，申请人必须亲自参加听证会，不得委托他人参加。</w:t>
      </w:r>
    </w:p>
    <w:p/>
    <w:sectPr>
      <w:footerReference r:id="rId3" w:type="default"/>
      <w:footerReference r:id="rId4" w:type="even"/>
      <w:pgSz w:w="11907" w:h="16839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8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640" w:leftChars="200"/>
    </w:pPr>
    <w:rPr>
      <w:rFonts w:ascii="仿宋_GB2312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主送"/>
    <w:basedOn w:val="1"/>
    <w:next w:val="1"/>
    <w:uiPriority w:val="0"/>
    <w:pPr>
      <w:spacing w:before="120"/>
    </w:pPr>
    <w:rPr>
      <w:rFonts w:ascii="宋体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2023-06-07T07:04:26Z</dcterms:created>
  <dc:creator>zengyan</dc:creator>
  <cp:lastModifiedBy>刘书涵</cp:lastModifiedBy>
  <dcterms:modified xsi:type="dcterms:W3CDTF">2023-06-07T07:05:30Z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5B010BF33BAE4CB5B3CF887266C6A8DB</vt:lpwstr>
  </property>
</Properties>
</file>