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广州市黄埔区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中新广州知识城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年度第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批次</w:t>
      </w:r>
      <w:r>
        <w:rPr>
          <w:rFonts w:hint="default" w:ascii="Times New Roman" w:hAnsi="Times New Roman" w:eastAsia="黑体" w:cs="Times New Roman"/>
          <w:sz w:val="32"/>
          <w:szCs w:val="32"/>
        </w:rPr>
        <w:t>城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黑体" w:cs="Times New Roman"/>
          <w:sz w:val="32"/>
          <w:szCs w:val="32"/>
        </w:rPr>
        <w:t>建设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用地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征地示意图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 w:bidi="ar"/>
        </w:rPr>
        <w:t>土地坐落：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 w:bidi="ar"/>
        </w:rPr>
        <w:t>龙湖街长庚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 w:bidi="ar"/>
        </w:rPr>
        <w:t>村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bidi="ar"/>
        </w:rPr>
        <w:t>经济联合社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 w:bidi="ar"/>
        </w:rPr>
        <w:t>、长庚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 w:bidi="ar"/>
        </w:rPr>
        <w:t>村第一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 w:bidi="ar"/>
        </w:rPr>
        <w:t>经济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 w:bidi="ar"/>
        </w:rPr>
        <w:t>合作社、长庚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 w:bidi="ar"/>
        </w:rPr>
        <w:t>村第二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 w:bidi="ar"/>
        </w:rPr>
        <w:t>经济合作社、长庚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 w:bidi="ar"/>
        </w:rPr>
        <w:t>村第三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 w:bidi="ar"/>
        </w:rPr>
        <w:t>经济合作社、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 w:bidi="ar"/>
        </w:rPr>
        <w:t>龙湖街黄田村第三经济合作社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 w:bidi="ar"/>
        </w:rPr>
        <w:t>用地面积：18861平方米、合28.2915亩</w:t>
      </w:r>
    </w:p>
    <w:p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49530</wp:posOffset>
            </wp:positionV>
            <wp:extent cx="5837555" cy="471932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5630" r="8822"/>
                    <a:stretch>
                      <a:fillRect/>
                    </a:stretch>
                  </pic:blipFill>
                  <pic:spPr>
                    <a:xfrm>
                      <a:off x="0" y="0"/>
                      <a:ext cx="5837555" cy="471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17" w:right="1417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6A276B92"/>
    <w:rsid w:val="3059738B"/>
    <w:rsid w:val="6A27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2023-04-07T02:04:00Z</dcterms:created>
  <dc:creator>回忆か~捉不到</dc:creator>
  <cp:lastModifiedBy>回忆か~捉不到</cp:lastModifiedBy>
  <dcterms:modified xsi:type="dcterms:W3CDTF">2023-04-24T03:16:08Z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FB46F8774FF04DBE9FBCF8D08CE87003</vt:lpwstr>
  </property>
</Properties>
</file>