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Times New Roman" w:hAnsi="Times New Roman" w:eastAsia="黑体" w:cs="Times New Roman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广州市黄埔区</w:t>
      </w: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中新广州知识城</w:t>
      </w: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2022年度第二十九批次</w:t>
      </w:r>
      <w:r>
        <w:rPr>
          <w:rFonts w:hint="default" w:ascii="Times New Roman" w:hAnsi="Times New Roman" w:eastAsia="黑体" w:cs="Times New Roman"/>
          <w:sz w:val="32"/>
          <w:szCs w:val="32"/>
        </w:rPr>
        <w:t>城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镇</w:t>
      </w:r>
      <w:r>
        <w:rPr>
          <w:rFonts w:hint="default" w:ascii="Times New Roman" w:hAnsi="Times New Roman" w:eastAsia="黑体" w:cs="Times New Roman"/>
          <w:sz w:val="32"/>
          <w:szCs w:val="32"/>
        </w:rPr>
        <w:t>建设</w:t>
      </w:r>
      <w:r>
        <w:rPr>
          <w:rFonts w:hint="default" w:ascii="Times New Roman" w:hAnsi="Times New Roman" w:eastAsia="黑体" w:cs="Times New Roman"/>
          <w:kern w:val="0"/>
          <w:sz w:val="32"/>
          <w:szCs w:val="32"/>
        </w:rPr>
        <w:t>用地</w:t>
      </w:r>
      <w:r>
        <w:rPr>
          <w:rFonts w:hint="eastAsia" w:ascii="Times New Roman" w:hAnsi="Times New Roman" w:eastAsia="黑体" w:cs="Times New Roman"/>
          <w:kern w:val="0"/>
          <w:sz w:val="32"/>
          <w:szCs w:val="32"/>
          <w:lang w:val="en-US" w:eastAsia="zh-CN"/>
        </w:rPr>
        <w:t>征地示意图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397" w:leftChars="532" w:hanging="280" w:hangingChars="100"/>
        <w:jc w:val="both"/>
        <w:textAlignment w:val="auto"/>
        <w:rPr>
          <w:rFonts w:hint="eastAsia" w:ascii="Times New Roman" w:hAnsi="Times New Roman" w:eastAsia="仿宋_GB2312" w:cs="Times New Roman"/>
          <w:color w:val="000000"/>
          <w:sz w:val="28"/>
          <w:szCs w:val="28"/>
          <w:lang w:eastAsia="zh-CN" w:bidi="ar"/>
        </w:rPr>
      </w:pP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  <w:t>土地坐落：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bidi="ar"/>
        </w:rPr>
        <w:t>新龙镇福洞村经济联合社</w: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eastAsia="zh-CN" w:bidi="ar"/>
        </w:rPr>
        <w:t>、福洞村古屋经济合作社、福洞村果排经济合作社、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491" w:leftChars="710" w:firstLine="1120" w:firstLineChars="400"/>
        <w:jc w:val="left"/>
        <w:textAlignment w:val="auto"/>
        <w:rPr>
          <w:rFonts w:hint="eastAsia" w:ascii="Times New Roman" w:hAnsi="Times New Roman" w:eastAsia="仿宋_GB2312" w:cs="Times New Roman"/>
          <w:color w:val="000000"/>
          <w:sz w:val="28"/>
          <w:szCs w:val="28"/>
          <w:lang w:eastAsia="zh-CN" w:bidi="ar"/>
        </w:rPr>
      </w:pP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eastAsia="zh-CN" w:bidi="ar"/>
        </w:rPr>
        <w:t>福洞村下坊经济合作社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1120" w:firstLineChars="400"/>
        <w:jc w:val="left"/>
        <w:textAlignment w:val="auto"/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  <w:t>用地面积：112217平方米、合168.3255亩</w:t>
      </w:r>
    </w:p>
    <w:p>
      <w:pPr>
        <w:jc w:val="center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 w:bidi="ar"/>
        </w:rPr>
      </w:pPr>
      <w:r>
        <w:drawing>
          <wp:inline distT="0" distB="0" distL="114300" distR="114300">
            <wp:extent cx="8152130" cy="4719320"/>
            <wp:effectExtent l="0" t="0" r="127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52130" cy="47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134" w:right="1440" w:bottom="141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jYTViMGU4OTUxNzA4MWJmYTRkYzFhYzNjY2E3ZTEifQ=="/>
  </w:docVars>
  <w:rsids>
    <w:rsidRoot w:val="0C366D25"/>
    <w:rsid w:val="0C366D25"/>
    <w:rsid w:val="275469FC"/>
    <w:rsid w:val="506F14E1"/>
    <w:rsid w:val="7A41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84</Words>
  <Characters>87</Characters>
  <Lines>0</Lines>
  <Paragraphs>0</Paragraphs>
  <TotalTime>6</TotalTime>
  <ScaleCrop>false</ScaleCrop>
  <LinksUpToDate>false</LinksUpToDate>
  <CharactersWithSpaces>87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2023-03-29T02:52:00Z</dcterms:created>
  <dc:creator>回忆か~捉不到</dc:creator>
  <cp:lastModifiedBy>回忆か~捉不到</cp:lastModifiedBy>
  <dcterms:modified xsi:type="dcterms:W3CDTF">2023-03-30T06:48:09Z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05F32CAD95284385B7AC1E8BBBA20E29</vt:lpwstr>
  </property>
</Properties>
</file>