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征收土地方案</w:t>
      </w:r>
    </w:p>
    <w:p>
      <w:pPr>
        <w:ind w:right="-8"/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</w:t>
      </w:r>
    </w:p>
    <w:p>
      <w:pPr>
        <w:ind w:right="-8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计量单位：万元</w:t>
      </w:r>
      <w:r>
        <w:rPr>
          <w:sz w:val="24"/>
        </w:rPr>
        <w:t>/</w:t>
      </w:r>
      <w:r>
        <w:rPr>
          <w:rFonts w:hint="eastAsia"/>
          <w:sz w:val="24"/>
        </w:rPr>
        <w:t>公顷、公顷、万元、人</w:t>
      </w:r>
    </w:p>
    <w:tbl>
      <w:tblPr>
        <w:tblStyle w:val="7"/>
        <w:tblW w:w="8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115"/>
        <w:gridCol w:w="135"/>
        <w:gridCol w:w="1128"/>
        <w:gridCol w:w="1115"/>
        <w:gridCol w:w="1514"/>
        <w:gridCol w:w="1466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2" w:firstLine="154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被征用地</w:t>
            </w:r>
          </w:p>
          <w:p>
            <w:pPr>
              <w:ind w:right="102" w:firstLine="154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涉及的</w:t>
            </w:r>
          </w:p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 w:val="24"/>
              </w:rPr>
              <w:t>权属单位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乡（镇）</w:t>
            </w:r>
          </w:p>
        </w:tc>
        <w:tc>
          <w:tcPr>
            <w:tcW w:w="55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广州市南沙区</w:t>
            </w:r>
            <w:r>
              <w:rPr>
                <w:rFonts w:hint="eastAsia" w:ascii="宋体" w:hAnsi="宋体"/>
                <w:sz w:val="24"/>
                <w:lang w:eastAsia="zh-CN"/>
              </w:rPr>
              <w:t>东涌</w:t>
            </w:r>
            <w:r>
              <w:rPr>
                <w:rFonts w:hint="eastAsia" w:ascii="宋体" w:hAnsi="宋体"/>
                <w:sz w:val="24"/>
              </w:rPr>
              <w:t>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村</w:t>
            </w:r>
          </w:p>
        </w:tc>
        <w:tc>
          <w:tcPr>
            <w:tcW w:w="55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官坦</w:t>
            </w:r>
            <w:r>
              <w:rPr>
                <w:rFonts w:hint="eastAsia" w:ascii="宋体" w:hAnsi="宋体"/>
                <w:sz w:val="24"/>
              </w:rPr>
              <w:t>股份合作经济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联合</w:t>
            </w:r>
            <w:r>
              <w:rPr>
                <w:rFonts w:hint="eastAsia" w:ascii="宋体" w:hAnsi="宋体"/>
                <w:sz w:val="24"/>
              </w:rPr>
              <w:t>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权属单位</w:t>
            </w:r>
          </w:p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6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土地权属清晰，无争议。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征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偿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费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标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准</w:t>
            </w:r>
          </w:p>
        </w:tc>
        <w:tc>
          <w:tcPr>
            <w:tcW w:w="2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类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  积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征地区片综合地价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土地补偿费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安置补助费标准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耕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田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2.2935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水浇地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hd w:val="clear"/>
                <w:lang w:val="en-US" w:eastAsia="zh-CN"/>
              </w:rPr>
              <w:t>0.3068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旱  地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0.0014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园地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0.7988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草地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0.0444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养殖水面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1.1605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其他农用地（不含养殖水面）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hd w:val="clear"/>
                <w:lang w:val="en-US" w:eastAsia="zh-CN"/>
              </w:rPr>
              <w:t>0.8606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建设用地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hd w:val="clear"/>
                <w:lang w:val="en-US" w:eastAsia="zh-CN"/>
              </w:rPr>
              <w:t>1.1103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11"/>
              </w:tabs>
              <w:ind w:right="207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未利用地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  <w:sectPr>
          <w:footerReference r:id="rId3" w:type="default"/>
          <w:pgSz w:w="11906" w:h="16838"/>
          <w:pgMar w:top="1417" w:right="1417" w:bottom="1417" w:left="1417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sz w:val="24"/>
        </w:rPr>
      </w:pPr>
      <w:r>
        <w:rPr>
          <w:rFonts w:hint="eastAsia"/>
          <w:sz w:val="24"/>
        </w:rPr>
        <w:t>续一</w:t>
      </w:r>
      <w:r>
        <w:rPr>
          <w:sz w:val="24"/>
        </w:rPr>
        <w:t xml:space="preserve"> </w:t>
      </w:r>
      <w:r>
        <w:rPr>
          <w:rFonts w:hint="eastAsia"/>
          <w:sz w:val="24"/>
        </w:rPr>
        <w:t>：</w:t>
      </w:r>
      <w:r>
        <w:rPr>
          <w:sz w:val="24"/>
        </w:rPr>
        <w:t xml:space="preserve">                                 </w:t>
      </w:r>
      <w:r>
        <w:rPr>
          <w:rFonts w:hint="eastAsia"/>
          <w:sz w:val="24"/>
        </w:rPr>
        <w:t>计量单位：公顷、万元、人、亩</w:t>
      </w:r>
      <w:r>
        <w:rPr>
          <w:sz w:val="24"/>
        </w:rPr>
        <w:t>/</w:t>
      </w:r>
      <w:r>
        <w:rPr>
          <w:rFonts w:hint="eastAsia"/>
          <w:sz w:val="24"/>
        </w:rPr>
        <w:t>人</w:t>
      </w:r>
    </w:p>
    <w:tbl>
      <w:tblPr>
        <w:tblStyle w:val="7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890"/>
        <w:gridCol w:w="735"/>
        <w:gridCol w:w="1065"/>
        <w:gridCol w:w="2340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它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费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147.9668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147.9668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征地总费用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2890.2839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征地费用综合标准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439.5000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需要安置的农业人口数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需要安置的劳动力人数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征地前人均耕地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征地后人均耕地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置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途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支付安置补偿费进行安置</w:t>
            </w:r>
            <w:r>
              <w:rPr>
                <w:rFonts w:hint="eastAsia" w:ascii="Arial" w:hAnsi="Arial" w:cs="Arial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80" w:lineRule="exact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6.5763</w:t>
            </w:r>
            <w:r>
              <w:rPr>
                <w:rFonts w:hint="eastAsia" w:ascii="宋体" w:hAnsi="宋体" w:cs="宋体"/>
                <w:sz w:val="24"/>
              </w:rPr>
              <w:t>公顷按实际征地面积的10%的比例安排留用地</w:t>
            </w:r>
            <w:r>
              <w:rPr>
                <w:rFonts w:hint="eastAsia" w:ascii="宋体" w:hAnsi="宋体"/>
                <w:sz w:val="24"/>
              </w:rPr>
              <w:t>0.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6577</w:t>
            </w:r>
            <w:r>
              <w:rPr>
                <w:rFonts w:hint="eastAsia" w:ascii="宋体" w:hAnsi="宋体"/>
                <w:sz w:val="24"/>
              </w:rPr>
              <w:t>公顷。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已在广州市南沙区2019年度第十九批次城镇建设用地中落实。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  <w:bookmarkStart w:id="0" w:name="_GoBack"/>
            <w:bookmarkEnd w:id="0"/>
          </w:p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</w:tc>
      </w:tr>
    </w:tbl>
    <w:p>
      <w:pPr>
        <w:tabs>
          <w:tab w:val="left" w:pos="4300"/>
        </w:tabs>
        <w:ind w:firstLine="105"/>
        <w:rPr>
          <w:rFonts w:ascii="宋体" w:hAnsi="宋体"/>
          <w:b/>
          <w:bCs/>
          <w:sz w:val="32"/>
        </w:rPr>
      </w:pPr>
    </w:p>
    <w:sectPr>
      <w:footerReference r:id="rId4" w:type="default"/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607A4"/>
    <w:rsid w:val="0006550D"/>
    <w:rsid w:val="00187686"/>
    <w:rsid w:val="001C34ED"/>
    <w:rsid w:val="001C48AA"/>
    <w:rsid w:val="00246EC8"/>
    <w:rsid w:val="00294863"/>
    <w:rsid w:val="002A5180"/>
    <w:rsid w:val="003014D0"/>
    <w:rsid w:val="00303AB1"/>
    <w:rsid w:val="003222D4"/>
    <w:rsid w:val="0032593C"/>
    <w:rsid w:val="003C32B3"/>
    <w:rsid w:val="003F7B29"/>
    <w:rsid w:val="004938ED"/>
    <w:rsid w:val="004B6536"/>
    <w:rsid w:val="004E38CA"/>
    <w:rsid w:val="00564FC6"/>
    <w:rsid w:val="00595F5F"/>
    <w:rsid w:val="005A4319"/>
    <w:rsid w:val="005C426A"/>
    <w:rsid w:val="005D3CA7"/>
    <w:rsid w:val="006B4316"/>
    <w:rsid w:val="00734D65"/>
    <w:rsid w:val="00747F32"/>
    <w:rsid w:val="0079678F"/>
    <w:rsid w:val="007A57A9"/>
    <w:rsid w:val="00864B3D"/>
    <w:rsid w:val="008C77F4"/>
    <w:rsid w:val="008E1A41"/>
    <w:rsid w:val="0092728C"/>
    <w:rsid w:val="009813DE"/>
    <w:rsid w:val="009E7726"/>
    <w:rsid w:val="00A42062"/>
    <w:rsid w:val="00AE3EBD"/>
    <w:rsid w:val="00AF4F51"/>
    <w:rsid w:val="00CE7072"/>
    <w:rsid w:val="00DB1834"/>
    <w:rsid w:val="00DE49BC"/>
    <w:rsid w:val="00F0380E"/>
    <w:rsid w:val="00F06713"/>
    <w:rsid w:val="00F7295D"/>
    <w:rsid w:val="00F7635B"/>
    <w:rsid w:val="00F87669"/>
    <w:rsid w:val="00FA60AA"/>
    <w:rsid w:val="01A40624"/>
    <w:rsid w:val="02670DA1"/>
    <w:rsid w:val="06E40838"/>
    <w:rsid w:val="0E0644F2"/>
    <w:rsid w:val="104B071E"/>
    <w:rsid w:val="12E01B48"/>
    <w:rsid w:val="14E472E7"/>
    <w:rsid w:val="16446D0A"/>
    <w:rsid w:val="171B6329"/>
    <w:rsid w:val="17CD15C4"/>
    <w:rsid w:val="18B677AF"/>
    <w:rsid w:val="1A0C4F2B"/>
    <w:rsid w:val="1DBE7269"/>
    <w:rsid w:val="1FAA0829"/>
    <w:rsid w:val="205E6645"/>
    <w:rsid w:val="247D543D"/>
    <w:rsid w:val="253C68E3"/>
    <w:rsid w:val="285E1669"/>
    <w:rsid w:val="2A65442E"/>
    <w:rsid w:val="2AB03948"/>
    <w:rsid w:val="2BB86A58"/>
    <w:rsid w:val="2CBC3AE1"/>
    <w:rsid w:val="302645B5"/>
    <w:rsid w:val="34B872AD"/>
    <w:rsid w:val="356F4E97"/>
    <w:rsid w:val="35872A21"/>
    <w:rsid w:val="35C11345"/>
    <w:rsid w:val="37EC4EA8"/>
    <w:rsid w:val="392306EC"/>
    <w:rsid w:val="3BAA4F80"/>
    <w:rsid w:val="3D115902"/>
    <w:rsid w:val="3D6E6867"/>
    <w:rsid w:val="42880B52"/>
    <w:rsid w:val="445A7C57"/>
    <w:rsid w:val="45B646F4"/>
    <w:rsid w:val="48634EED"/>
    <w:rsid w:val="494128A9"/>
    <w:rsid w:val="49AF4158"/>
    <w:rsid w:val="4AB1283A"/>
    <w:rsid w:val="4C104448"/>
    <w:rsid w:val="4C2C227D"/>
    <w:rsid w:val="4D4B327B"/>
    <w:rsid w:val="4D6C035F"/>
    <w:rsid w:val="4E0A6ECB"/>
    <w:rsid w:val="4E435D12"/>
    <w:rsid w:val="4F3607A4"/>
    <w:rsid w:val="4F5E5274"/>
    <w:rsid w:val="50594172"/>
    <w:rsid w:val="528E50A3"/>
    <w:rsid w:val="5321648B"/>
    <w:rsid w:val="54B36217"/>
    <w:rsid w:val="56AC4FFD"/>
    <w:rsid w:val="57AC3BFA"/>
    <w:rsid w:val="5B2B238D"/>
    <w:rsid w:val="5D6C590B"/>
    <w:rsid w:val="5E342446"/>
    <w:rsid w:val="60FD2883"/>
    <w:rsid w:val="6169615A"/>
    <w:rsid w:val="6A80385E"/>
    <w:rsid w:val="6AEF7D4A"/>
    <w:rsid w:val="6BD460F1"/>
    <w:rsid w:val="6D555313"/>
    <w:rsid w:val="709F07F7"/>
    <w:rsid w:val="719B6700"/>
    <w:rsid w:val="720F0D31"/>
    <w:rsid w:val="730F5B03"/>
    <w:rsid w:val="74C842F0"/>
    <w:rsid w:val="7A7D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2C4BFB-9948-496E-A644-E734D5EE21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</Company>
  <Pages>7</Pages>
  <Words>1307</Words>
  <Characters>1527</Characters>
  <Lines>17</Lines>
  <Paragraphs>4</Paragraphs>
  <TotalTime>6</TotalTime>
  <ScaleCrop>false</ScaleCrop>
  <LinksUpToDate>false</LinksUpToDate>
  <CharactersWithSpaces>1921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2020-07-09T08:40:00Z</dcterms:created>
  <dc:creator>Administrator</dc:creator>
  <cp:lastModifiedBy>习惯想你@依赖你</cp:lastModifiedBy>
  <cp:lastPrinted>2023-01-05T07:33:00Z</cp:lastPrinted>
  <dcterms:modified xsi:type="dcterms:W3CDTF">2023-02-22T02:51:37Z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ICV">
    <vt:lpwstr>42B7C287C7A84D598C9C3EAC7D6C0FF8</vt:lpwstr>
  </property>
</Properties>
</file>