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rPr>
          <w:rFonts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大涵村经济联合社、汤村村经济联合社、汤村村上一经济合作社、汤村村上二经济合作社、汤村村上三经济合作社、汤村村上四经济合作社、汤村村下一经济合作社、汤村村下二经济合作社、汤村村下三经济合作社</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汤村村大迳经济合作社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21.6024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大涵村经济联合社、汤村村经济联合社、汤村村上一经济合作社、汤村村上二经济合作社、汤村村上三经济合作社、汤村村上四经济合作社、汤村村下一经济合作社、汤村村下二经济合作社、汤村村下三经济合作社、汤村村大迳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21.6024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21.5170</w:t>
      </w:r>
      <w:r>
        <w:rPr>
          <w:rFonts w:hint="default" w:ascii="Times New Roman" w:hAnsi="Times New Roman" w:eastAsia="仿宋_GB2312" w:cs="Times New Roman"/>
          <w:color w:val="000000"/>
          <w:sz w:val="32"/>
          <w:szCs w:val="32"/>
          <w:lang w:bidi="ar"/>
        </w:rPr>
        <w:t>公顷(耕地</w:t>
      </w:r>
      <w:r>
        <w:rPr>
          <w:rFonts w:hint="eastAsia" w:ascii="Times New Roman" w:hAnsi="Times New Roman" w:eastAsia="仿宋_GB2312" w:cs="Times New Roman"/>
          <w:color w:val="000000"/>
          <w:sz w:val="32"/>
          <w:szCs w:val="32"/>
          <w:lang w:val="en-US" w:eastAsia="zh-CN" w:bidi="ar"/>
        </w:rPr>
        <w:t>4.1312</w:t>
      </w:r>
      <w:r>
        <w:rPr>
          <w:rFonts w:hint="default" w:ascii="Times New Roman" w:hAnsi="Times New Roman" w:eastAsia="仿宋_GB2312" w:cs="Times New Roman"/>
          <w:color w:val="000000"/>
          <w:sz w:val="32"/>
          <w:szCs w:val="32"/>
          <w:lang w:bidi="ar"/>
        </w:rPr>
        <w:t>公顷、园地</w:t>
      </w:r>
      <w:r>
        <w:rPr>
          <w:rFonts w:hint="eastAsia" w:ascii="Times New Roman" w:hAnsi="Times New Roman" w:eastAsia="仿宋_GB2312" w:cs="Times New Roman"/>
          <w:color w:val="000000"/>
          <w:sz w:val="32"/>
          <w:szCs w:val="32"/>
          <w:lang w:val="en-US" w:eastAsia="zh-CN" w:bidi="ar"/>
        </w:rPr>
        <w:t>4.4157</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12.4480</w:t>
      </w:r>
      <w:r>
        <w:rPr>
          <w:rFonts w:hint="default" w:ascii="Times New Roman" w:hAnsi="Times New Roman" w:eastAsia="仿宋_GB2312" w:cs="Times New Roman"/>
          <w:color w:val="000000"/>
          <w:sz w:val="32"/>
          <w:szCs w:val="32"/>
          <w:lang w:bidi="ar"/>
        </w:rPr>
        <w:t>公顷、其他农用地</w:t>
      </w:r>
      <w:r>
        <w:rPr>
          <w:rFonts w:hint="eastAsia" w:ascii="Times New Roman" w:hAnsi="Times New Roman" w:eastAsia="仿宋_GB2312" w:cs="Times New Roman"/>
          <w:color w:val="000000"/>
          <w:sz w:val="32"/>
          <w:szCs w:val="32"/>
          <w:lang w:val="en-US" w:eastAsia="zh-CN" w:bidi="ar"/>
        </w:rPr>
        <w:t>0.5221</w:t>
      </w:r>
      <w:r>
        <w:rPr>
          <w:rFonts w:hint="default" w:ascii="Times New Roman" w:hAnsi="Times New Roman" w:eastAsia="仿宋_GB2312" w:cs="Times New Roman"/>
          <w:color w:val="000000"/>
          <w:sz w:val="32"/>
          <w:szCs w:val="32"/>
          <w:lang w:bidi="ar"/>
        </w:rPr>
        <w:t>公顷)、建设用地0.0</w:t>
      </w:r>
      <w:r>
        <w:rPr>
          <w:rFonts w:hint="eastAsia" w:ascii="Times New Roman" w:hAnsi="Times New Roman" w:eastAsia="仿宋_GB2312" w:cs="Times New Roman"/>
          <w:color w:val="000000"/>
          <w:sz w:val="32"/>
          <w:szCs w:val="32"/>
          <w:lang w:val="en-US" w:eastAsia="zh-CN" w:bidi="ar"/>
        </w:rPr>
        <w:t>854</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广州市黄埔区龙湖街大涵村经济联合社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11.8034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828.5987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1473.0643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2301.6630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8.7303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612.8671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1089.5414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1702.4085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广州市黄埔区龙湖街汤村村上四经济合作社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0.1008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7.0762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12.5798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19.6560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广州市黄埔区龙湖街汤村村上四经济合作社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广州市黄埔区龙湖街汤村村下三经济合作社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0.8361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58.6942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104.3453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163.0395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4" w:hRule="atLeast"/>
          <w:jc w:val="center"/>
        </w:trPr>
        <w:tc>
          <w:tcPr>
            <w:tcW w:w="2478"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广州市黄埔区龙湖街汤村村大迳经济合作社</w:t>
            </w:r>
          </w:p>
        </w:tc>
        <w:tc>
          <w:tcPr>
            <w:tcW w:w="765" w:type="dxa"/>
            <w:vMerge w:val="continue"/>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0.1318 </w:t>
            </w:r>
          </w:p>
        </w:tc>
        <w:tc>
          <w:tcPr>
            <w:tcW w:w="79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9.2524 </w:t>
            </w:r>
          </w:p>
        </w:tc>
        <w:tc>
          <w:tcPr>
            <w:tcW w:w="750"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16.4486 </w:t>
            </w:r>
          </w:p>
        </w:tc>
        <w:tc>
          <w:tcPr>
            <w:tcW w:w="1156" w:type="dxa"/>
            <w:tcBorders>
              <w:bottom w:val="single" w:color="auto" w:sz="4"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25.7010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21.6024</w:t>
            </w:r>
            <w:r>
              <w:rPr>
                <w:rFonts w:hint="eastAsia" w:ascii="宋体" w:hAnsi="宋体" w:eastAsia="宋体" w:cs="宋体"/>
                <w:i w:val="0"/>
                <w:iCs w:val="0"/>
                <w:color w:val="000000"/>
                <w:kern w:val="0"/>
                <w:sz w:val="22"/>
                <w:szCs w:val="22"/>
                <w:u w:val="none"/>
                <w:lang w:val="en-US" w:eastAsia="zh-CN" w:bidi="ar"/>
              </w:rPr>
              <w:t xml:space="preserve">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1516.4885 </w:t>
            </w:r>
          </w:p>
        </w:tc>
        <w:tc>
          <w:tcPr>
            <w:tcW w:w="750"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2695.9795 </w:t>
            </w:r>
          </w:p>
        </w:tc>
        <w:tc>
          <w:tcPr>
            <w:tcW w:w="1156"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4212.4680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1393.3549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spacing w:line="600" w:lineRule="exact"/>
        <w:ind w:firstLine="640" w:firstLineChars="200"/>
        <w:rPr>
          <w:rFonts w:hint="default" w:ascii="Times New Roman" w:hAnsi="Times New Roman" w:eastAsia="仿宋_GB2312" w:cs="Times New Roman"/>
          <w:sz w:val="32"/>
          <w:szCs w:val="32"/>
        </w:rPr>
      </w:pPr>
    </w:p>
    <w:p>
      <w:pPr>
        <w:pStyle w:val="2"/>
        <w:rPr>
          <w:rFonts w:hint="default"/>
        </w:rPr>
      </w:pPr>
      <w:bookmarkStart w:id="0" w:name="_GoBack"/>
      <w:bookmarkEnd w:id="0"/>
    </w:p>
    <w:p>
      <w:pPr>
        <w:pStyle w:val="6"/>
        <w:tabs>
          <w:tab w:val="left" w:pos="3960"/>
        </w:tabs>
        <w:spacing w:line="520" w:lineRule="exact"/>
        <w:ind w:right="-440"/>
        <w:rPr>
          <w:rFonts w:hint="default" w:ascii="Times New Roman" w:hAnsi="Times New Roman" w:eastAsia="仿宋_GB2312" w:cs="Times New Roman"/>
          <w:sz w:val="32"/>
          <w:szCs w:val="32"/>
          <w:lang w:val="en-US" w:eastAsia="zh-CN"/>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right="280"/>
        <w:jc w:val="both"/>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2D332F0"/>
    <w:rsid w:val="0F3D548B"/>
    <w:rsid w:val="115703A7"/>
    <w:rsid w:val="11F61E33"/>
    <w:rsid w:val="148C021A"/>
    <w:rsid w:val="16404D82"/>
    <w:rsid w:val="16A53251"/>
    <w:rsid w:val="176D4E38"/>
    <w:rsid w:val="1B767B1A"/>
    <w:rsid w:val="23A44668"/>
    <w:rsid w:val="25576FE1"/>
    <w:rsid w:val="2591116E"/>
    <w:rsid w:val="25BA1E1F"/>
    <w:rsid w:val="27BD6600"/>
    <w:rsid w:val="27E93CDE"/>
    <w:rsid w:val="28381734"/>
    <w:rsid w:val="29C26D82"/>
    <w:rsid w:val="2B2D7CFF"/>
    <w:rsid w:val="2F0729B2"/>
    <w:rsid w:val="309F7793"/>
    <w:rsid w:val="31D71FA4"/>
    <w:rsid w:val="33983FF1"/>
    <w:rsid w:val="346C2C64"/>
    <w:rsid w:val="3AD67F17"/>
    <w:rsid w:val="3B3E256A"/>
    <w:rsid w:val="3DCC341E"/>
    <w:rsid w:val="3EB6026E"/>
    <w:rsid w:val="3EC142D3"/>
    <w:rsid w:val="404B008C"/>
    <w:rsid w:val="43CF14AC"/>
    <w:rsid w:val="43DB16C2"/>
    <w:rsid w:val="444339C4"/>
    <w:rsid w:val="44CD0E59"/>
    <w:rsid w:val="48673BC7"/>
    <w:rsid w:val="4BFB3F06"/>
    <w:rsid w:val="4CE92F1D"/>
    <w:rsid w:val="4D8B5B2D"/>
    <w:rsid w:val="502256AF"/>
    <w:rsid w:val="519B270D"/>
    <w:rsid w:val="56A85CDC"/>
    <w:rsid w:val="56E2205A"/>
    <w:rsid w:val="58B036EC"/>
    <w:rsid w:val="5C1E3DED"/>
    <w:rsid w:val="5D2A07BB"/>
    <w:rsid w:val="5FCB627A"/>
    <w:rsid w:val="60863EAF"/>
    <w:rsid w:val="67B350A7"/>
    <w:rsid w:val="68D63CB7"/>
    <w:rsid w:val="6B2B0BFD"/>
    <w:rsid w:val="6C5E66E4"/>
    <w:rsid w:val="6F904891"/>
    <w:rsid w:val="72D67EFE"/>
    <w:rsid w:val="77E45273"/>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1481</Characters>
  <Lines>0</Lines>
  <Paragraphs>0</Paragraphs>
  <TotalTime>0</TotalTime>
  <ScaleCrop>false</ScaleCrop>
  <LinksUpToDate>false</LinksUpToDate>
  <CharactersWithSpaces>1542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2023-02-22T09:02:57Z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5B9232B0420C4099A1D401C4350B46CD</vt:lpwstr>
  </property>
</Properties>
</file>