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>
      <w:pPr>
        <w:ind w:firstLine="2570" w:firstLineChars="800"/>
        <w:rPr>
          <w:b/>
          <w:bCs/>
          <w:sz w:val="32"/>
        </w:rPr>
      </w:pPr>
      <w:r>
        <w:rPr>
          <w:b/>
          <w:bCs/>
          <w:sz w:val="32"/>
        </w:rPr>
        <w:t>四、征收土地方案（汇总）</w:t>
      </w:r>
    </w:p>
    <w:p>
      <w:pPr>
        <w:spacing w:line="360" w:lineRule="auto"/>
        <w:ind w:firstLine="5520" w:firstLineChars="2300"/>
        <w:rPr>
          <w:sz w:val="24"/>
        </w:rPr>
      </w:pPr>
      <w:r>
        <w:rPr>
          <w:sz w:val="24"/>
        </w:rPr>
        <w:t>计量单位：公项、万元、人</w:t>
      </w:r>
    </w:p>
    <w:tbl>
      <w:tblPr>
        <w:tblStyle w:val="5"/>
        <w:tblW w:w="8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217"/>
        <w:gridCol w:w="1046"/>
        <w:gridCol w:w="1115"/>
        <w:gridCol w:w="1514"/>
        <w:gridCol w:w="1466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02" w:firstLine="15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被征用土地</w:t>
            </w:r>
          </w:p>
          <w:p>
            <w:pPr>
              <w:ind w:right="102" w:firstLine="15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涉及的</w:t>
            </w:r>
          </w:p>
          <w:p>
            <w:pPr>
              <w:ind w:right="102" w:firstLine="15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权属单位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乡（镇）</w:t>
            </w:r>
          </w:p>
        </w:tc>
        <w:tc>
          <w:tcPr>
            <w:tcW w:w="5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大沙街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村</w:t>
            </w:r>
          </w:p>
        </w:tc>
        <w:tc>
          <w:tcPr>
            <w:tcW w:w="5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横沙股份经济联合社、姬堂股份经济联合社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02" w:firstLine="15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权属单位</w:t>
            </w:r>
          </w:p>
          <w:p>
            <w:pPr>
              <w:ind w:right="102" w:firstLine="15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6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征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偿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费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标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</w:t>
            </w: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类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  积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highlight w:val="yellow"/>
              </w:rPr>
            </w:pPr>
            <w:r>
              <w:rPr>
                <w:rFonts w:hint="eastAsia"/>
                <w:sz w:val="24"/>
              </w:rPr>
              <w:t>征地区片综合地价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土地补偿费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安置补助费标准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3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耕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highlight w:val="yellow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3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水浇地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0.</w:t>
            </w:r>
            <w:r>
              <w:rPr>
                <w:rFonts w:hint="eastAsia"/>
                <w:sz w:val="24"/>
              </w:rPr>
              <w:t>2761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highlight w:val="yellow"/>
              </w:rPr>
            </w:pPr>
            <w:r>
              <w:rPr>
                <w:rFonts w:hint="eastAsia"/>
                <w:sz w:val="24"/>
              </w:rPr>
              <w:t xml:space="preserve">435.0000 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108.7500 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326.2500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3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旱  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highlight w:val="yellow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3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highlight w:val="yellow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3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33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林地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5.4818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highlight w:val="yellow"/>
              </w:rPr>
            </w:pPr>
            <w:r>
              <w:rPr>
                <w:rFonts w:hint="eastAsia"/>
                <w:sz w:val="24"/>
              </w:rPr>
              <w:t xml:space="preserve">435.0000 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108.7500 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326.2500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33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园地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1.1604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highlight w:val="yellow"/>
              </w:rPr>
            </w:pPr>
            <w:r>
              <w:rPr>
                <w:rFonts w:hint="eastAsia"/>
                <w:sz w:val="24"/>
              </w:rPr>
              <w:t xml:space="preserve">435.0000 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108.7500 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326.2500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33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养殖水面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highlight w:val="yellow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33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其他农用地（不含养殖水面）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0.1029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highlight w:val="yellow"/>
              </w:rPr>
            </w:pPr>
            <w:r>
              <w:rPr>
                <w:rFonts w:hint="eastAsia"/>
                <w:sz w:val="24"/>
              </w:rPr>
              <w:t xml:space="preserve">435.0000 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108.7500 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326.2500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33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建设用地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33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11"/>
              </w:tabs>
              <w:ind w:right="207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未利用地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续一</w:t>
      </w:r>
      <w:r>
        <w:rPr>
          <w:sz w:val="24"/>
        </w:rPr>
        <w:t xml:space="preserve"> </w:t>
      </w:r>
      <w:r>
        <w:rPr>
          <w:rFonts w:hint="eastAsia"/>
          <w:sz w:val="24"/>
        </w:rPr>
        <w:t>：</w:t>
      </w:r>
      <w:r>
        <w:rPr>
          <w:sz w:val="24"/>
        </w:rPr>
        <w:t xml:space="preserve">                               </w:t>
      </w:r>
      <w:r>
        <w:rPr>
          <w:rFonts w:hint="eastAsia"/>
          <w:sz w:val="24"/>
        </w:rPr>
        <w:t>计量单位：公顷、万元、人、亩</w:t>
      </w:r>
      <w:r>
        <w:rPr>
          <w:sz w:val="24"/>
        </w:rPr>
        <w:t>/</w:t>
      </w:r>
      <w:r>
        <w:rPr>
          <w:rFonts w:hint="eastAsia"/>
          <w:sz w:val="24"/>
        </w:rPr>
        <w:t>人</w:t>
      </w:r>
    </w:p>
    <w:tbl>
      <w:tblPr>
        <w:tblStyle w:val="5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383"/>
        <w:gridCol w:w="2453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restart"/>
            <w:noWrap w:val="0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sz w:val="24"/>
              </w:rPr>
            </w:pPr>
            <w:r>
              <w:rPr>
                <w:sz w:val="24"/>
              </w:rPr>
              <w:t>其</w:t>
            </w:r>
          </w:p>
          <w:p>
            <w:pPr>
              <w:spacing w:line="360" w:lineRule="auto"/>
              <w:ind w:firstLine="240" w:firstLineChars="100"/>
              <w:jc w:val="center"/>
              <w:rPr>
                <w:sz w:val="24"/>
              </w:rPr>
            </w:pPr>
            <w:r>
              <w:rPr>
                <w:sz w:val="24"/>
              </w:rPr>
              <w:t>它</w:t>
            </w:r>
          </w:p>
          <w:p>
            <w:pPr>
              <w:spacing w:line="360" w:lineRule="auto"/>
              <w:ind w:firstLine="240" w:firstLineChars="100"/>
              <w:jc w:val="center"/>
              <w:rPr>
                <w:sz w:val="24"/>
              </w:rPr>
            </w:pPr>
            <w:r>
              <w:rPr>
                <w:sz w:val="24"/>
              </w:rPr>
              <w:t>费</w:t>
            </w:r>
          </w:p>
          <w:p>
            <w:pPr>
              <w:spacing w:line="360" w:lineRule="auto"/>
              <w:ind w:firstLine="240" w:firstLineChars="100"/>
              <w:jc w:val="center"/>
              <w:rPr>
                <w:sz w:val="24"/>
              </w:rPr>
            </w:pPr>
            <w:r>
              <w:rPr>
                <w:sz w:val="24"/>
              </w:rPr>
              <w:t>用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sz w:val="24"/>
              </w:rPr>
            </w:pPr>
            <w:r>
              <w:rPr>
                <w:sz w:val="24"/>
              </w:rPr>
              <w:t>名          称</w:t>
            </w:r>
          </w:p>
        </w:tc>
        <w:tc>
          <w:tcPr>
            <w:tcW w:w="539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青苗补偿费</w:t>
            </w:r>
          </w:p>
        </w:tc>
        <w:tc>
          <w:tcPr>
            <w:tcW w:w="539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218.0300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97.9240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39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39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334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征地总费用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3370.1760</w:t>
            </w:r>
          </w:p>
        </w:tc>
        <w:tc>
          <w:tcPr>
            <w:tcW w:w="245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征地费用综合标准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480.0000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334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需要安置的农业人口数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5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需要安置的劳力人数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334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征地前人均耕地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5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征地后人均耕地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1008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安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置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途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径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货币安置</w:t>
            </w:r>
          </w:p>
        </w:tc>
        <w:tc>
          <w:tcPr>
            <w:tcW w:w="539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宋体" w:hAnsi="宋体" w:cs="宋体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农业安置</w:t>
            </w:r>
          </w:p>
        </w:tc>
        <w:tc>
          <w:tcPr>
            <w:tcW w:w="539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atLeas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留地安置</w:t>
            </w:r>
          </w:p>
        </w:tc>
        <w:tc>
          <w:tcPr>
            <w:tcW w:w="5397" w:type="dxa"/>
            <w:gridSpan w:val="3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left"/>
              <w:rPr>
                <w:sz w:val="24"/>
              </w:rPr>
            </w:pPr>
            <w:r>
              <w:rPr>
                <w:rFonts w:ascii="宋体" w:hAnsi="宋体" w:cs="宋体"/>
                <w:szCs w:val="21"/>
              </w:rPr>
              <w:t>留用地按实际征地面积的10%安排，征地面积</w:t>
            </w:r>
            <w:r>
              <w:rPr>
                <w:rFonts w:hint="eastAsia" w:ascii="宋体" w:hAnsi="宋体" w:cs="宋体"/>
                <w:szCs w:val="21"/>
              </w:rPr>
              <w:t>7.0212</w:t>
            </w:r>
            <w:r>
              <w:rPr>
                <w:rFonts w:ascii="宋体" w:hAnsi="宋体" w:cs="宋体"/>
                <w:szCs w:val="21"/>
              </w:rPr>
              <w:t>公顷，留用地面积</w:t>
            </w:r>
            <w:r>
              <w:rPr>
                <w:rFonts w:hint="eastAsia" w:ascii="宋体" w:hAnsi="宋体" w:cs="宋体"/>
                <w:szCs w:val="21"/>
              </w:rPr>
              <w:t>0.7021</w:t>
            </w:r>
            <w:r>
              <w:rPr>
                <w:rFonts w:ascii="宋体" w:hAnsi="宋体" w:cs="宋体"/>
                <w:szCs w:val="21"/>
              </w:rPr>
              <w:t>公顷</w:t>
            </w:r>
            <w:r>
              <w:rPr>
                <w:rFonts w:hint="eastAsia" w:ascii="宋体" w:hAnsi="宋体" w:cs="宋体"/>
                <w:szCs w:val="21"/>
              </w:rPr>
              <w:t>（姬堂股份经济联合社0.5077公顷，姬堂股份经济联合社、横沙股份经济联合社共有0.1944公顷）。其中，姬堂股份经济联合社、横沙股份经济联合社共有0.1944公顷</w:t>
            </w:r>
            <w:r>
              <w:rPr>
                <w:szCs w:val="21"/>
              </w:rPr>
              <w:t>留用地</w:t>
            </w:r>
            <w:r>
              <w:rPr>
                <w:rFonts w:hint="eastAsia"/>
                <w:szCs w:val="21"/>
              </w:rPr>
              <w:t>由黄埔区人民政府承诺在被征地单位进行的旧村改造中落实</w:t>
            </w:r>
            <w:r>
              <w:rPr>
                <w:szCs w:val="21"/>
              </w:rPr>
              <w:t>。</w:t>
            </w:r>
            <w:r>
              <w:rPr>
                <w:rFonts w:hint="eastAsia" w:ascii="宋体" w:hAnsi="宋体" w:cs="宋体"/>
                <w:szCs w:val="21"/>
              </w:rPr>
              <w:t>姬堂股份经济联合社0.0087公顷留用地在广州市2010年度第二十六批次城市建设用地批复范围内落实，剩余0.4990公顷</w:t>
            </w:r>
            <w:r>
              <w:rPr>
                <w:rFonts w:hint="eastAsia"/>
                <w:szCs w:val="21"/>
              </w:rPr>
              <w:t>由黄埔区人民政府承诺在被征地单位进行的旧村改造中落实</w:t>
            </w:r>
            <w:r>
              <w:rPr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6" w:hRule="atLeast"/>
        </w:trPr>
        <w:tc>
          <w:tcPr>
            <w:tcW w:w="10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备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-132715</wp:posOffset>
              </wp:positionV>
              <wp:extent cx="739140" cy="27051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270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45pt;height:21.3pt;width:58.2pt;mso-position-horizontal:outside;mso-position-horizontal-relative:margin;z-index:251659264;mso-width-relative:page;mso-height-relative:page;" filled="f" stroked="f" coordsize="21600,21600" o:gfxdata="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ZVKhMtUAAAAHAQAADwAAAAAAAAABACAAAAAiAAAAZHJzL2Rv&#10;d25yZXYueG1sUEsBAhQAFAAAAAgAh07iQJLLT9M9AgAAbwQAAA4AAAAAAAAAAQAgAAAAJA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3MjRiM2YwZTEzZGIzZmI5Zjc0MWI0Mzc0NDZjYTMifQ=="/>
  </w:docVars>
  <w:rsids>
    <w:rsidRoot w:val="00000000"/>
    <w:rsid w:val="1C792499"/>
    <w:rsid w:val="482E2D7E"/>
    <w:rsid w:val="4EF30503"/>
    <w:rsid w:val="67447391"/>
    <w:rsid w:val="6C06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 w:cs="宋体"/>
      <w:color w:val="555555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497</Words>
  <Characters>669</Characters>
  <Lines>0</Lines>
  <Paragraphs>0</Paragraphs>
  <TotalTime>7</TotalTime>
  <ScaleCrop>false</ScaleCrop>
  <LinksUpToDate>false</LinksUpToDate>
  <CharactersWithSpaces>739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2022-07-09T01:34:00Z</dcterms:created>
  <dc:creator>huitu</dc:creator>
  <cp:lastModifiedBy>零</cp:lastModifiedBy>
  <dcterms:modified xsi:type="dcterms:W3CDTF">2022-12-29T07:35:08Z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5226BA661CD3486CB1239BC7678A4779</vt:lpwstr>
  </property>
</Properties>
</file>