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sz w:val="32"/>
          <w:szCs w:val="32"/>
        </w:rPr>
        <w:t>2</w:t>
      </w:r>
    </w:p>
    <w:p>
      <w:pPr>
        <w:widowControl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四、征收土地方案（汇总）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699"/>
        <w:gridCol w:w="449"/>
        <w:gridCol w:w="1047"/>
        <w:gridCol w:w="1336"/>
        <w:gridCol w:w="1302"/>
        <w:gridCol w:w="1450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101" w:type="dxa"/>
            <w:gridSpan w:val="3"/>
            <w:vMerge w:val="restart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381" w:type="dxa"/>
            <w:gridSpan w:val="4"/>
            <w:tcBorders>
              <w:left w:val="nil"/>
            </w:tcBorders>
            <w:noWrap w:val="0"/>
            <w:vAlign w:val="top"/>
          </w:tcPr>
          <w:p>
            <w:pPr>
              <w:tabs>
                <w:tab w:val="left" w:pos="4069"/>
              </w:tabs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云埔街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101" w:type="dxa"/>
            <w:gridSpan w:val="3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381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笔岗社区经济联合社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01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权属状况</w:t>
            </w:r>
          </w:p>
        </w:tc>
        <w:tc>
          <w:tcPr>
            <w:tcW w:w="6428" w:type="dxa"/>
            <w:gridSpan w:val="5"/>
            <w:noWrap w:val="0"/>
            <w:vAlign w:val="center"/>
          </w:tcPr>
          <w:p>
            <w:pPr>
              <w:pStyle w:val="3"/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土地权属清晰，无争议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征地区片综合地价</w:t>
            </w:r>
          </w:p>
        </w:tc>
        <w:tc>
          <w:tcPr>
            <w:tcW w:w="145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</w:t>
            </w:r>
          </w:p>
        </w:tc>
        <w:tc>
          <w:tcPr>
            <w:tcW w:w="1293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0.1659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390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81.9</w:t>
            </w: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其他农用地（不含养殖水面）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hint="eastAsia" w:ascii="宋体" w:hAnsi="宋体"/>
          <w:sz w:val="24"/>
        </w:rPr>
      </w:pPr>
    </w:p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189"/>
        <w:gridCol w:w="1431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noWrap w:val="0"/>
            <w:vAlign w:val="top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  称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9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64.7010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9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0 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spacing w:line="58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9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0.0032 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支付安置补助费进行安置</w:t>
            </w:r>
            <w:r>
              <w:rPr>
                <w:rFonts w:hint="eastAsia" w:ascii="Arial" w:hAnsi="Arial" w:cs="Arial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548" w:type="dxa"/>
            <w:gridSpan w:val="3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留用地按征收土地面积10%计算安排给被征地村集体，合计0.0166公顷，该留用地已办理用地手续，用地批复为粤国土资（建）字[2011]502号。并且被征地农村集体经济组织已出具留用地已落实到位证明。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3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widowControl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四、征收土地方案（一）</w:t>
      </w:r>
    </w:p>
    <w:p>
      <w:pPr>
        <w:spacing w:line="580" w:lineRule="exact"/>
        <w:ind w:firstLine="5520" w:firstLineChars="23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计量单位：公项、万元、人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699"/>
        <w:gridCol w:w="449"/>
        <w:gridCol w:w="1047"/>
        <w:gridCol w:w="1336"/>
        <w:gridCol w:w="1302"/>
        <w:gridCol w:w="1450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101" w:type="dxa"/>
            <w:gridSpan w:val="3"/>
            <w:vMerge w:val="restart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被征收土地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涉及的权属单位</w:t>
            </w:r>
          </w:p>
        </w:tc>
        <w:tc>
          <w:tcPr>
            <w:tcW w:w="104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381" w:type="dxa"/>
            <w:gridSpan w:val="4"/>
            <w:tcBorders>
              <w:left w:val="nil"/>
            </w:tcBorders>
            <w:noWrap w:val="0"/>
            <w:vAlign w:val="top"/>
          </w:tcPr>
          <w:p>
            <w:pPr>
              <w:tabs>
                <w:tab w:val="left" w:pos="4069"/>
              </w:tabs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云埔街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101" w:type="dxa"/>
            <w:gridSpan w:val="3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381" w:type="dxa"/>
            <w:gridSpan w:val="4"/>
            <w:tcBorders>
              <w:left w:val="nil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笔岗社区经济联合社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01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权属状况</w:t>
            </w:r>
          </w:p>
        </w:tc>
        <w:tc>
          <w:tcPr>
            <w:tcW w:w="6428" w:type="dxa"/>
            <w:gridSpan w:val="5"/>
            <w:noWrap w:val="0"/>
            <w:vAlign w:val="center"/>
          </w:tcPr>
          <w:p>
            <w:pPr>
              <w:pStyle w:val="3"/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</w:rPr>
              <w:t>土地权属清晰，无争议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 积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征地区片综合地价</w:t>
            </w:r>
          </w:p>
        </w:tc>
        <w:tc>
          <w:tcPr>
            <w:tcW w:w="1450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</w:t>
            </w:r>
          </w:p>
        </w:tc>
        <w:tc>
          <w:tcPr>
            <w:tcW w:w="1293" w:type="dxa"/>
            <w:noWrap w:val="0"/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　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ind w:firstLine="240" w:firstLineChars="10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　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99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       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0.1659</w:t>
            </w:r>
          </w:p>
        </w:tc>
        <w:tc>
          <w:tcPr>
            <w:tcW w:w="13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390</w:t>
            </w: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81.9</w:t>
            </w: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园       地 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 殖 水 面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其他农用地（不含养殖水面）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 设 用 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953" w:type="dxa"/>
            <w:vMerge w:val="continue"/>
            <w:noWrap w:val="0"/>
            <w:vAlign w:val="top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9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 利 用 地</w:t>
            </w:r>
          </w:p>
        </w:tc>
        <w:tc>
          <w:tcPr>
            <w:tcW w:w="1336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50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580" w:lineRule="exact"/>
        <w:rPr>
          <w:rFonts w:hint="eastAsia" w:ascii="宋体" w:hAnsi="宋体"/>
          <w:sz w:val="24"/>
        </w:rPr>
      </w:pPr>
    </w:p>
    <w:p>
      <w:pPr>
        <w:pStyle w:val="2"/>
        <w:rPr>
          <w:rFonts w:hint="eastAsia"/>
        </w:rPr>
      </w:pPr>
    </w:p>
    <w:p>
      <w:pPr>
        <w:spacing w:line="5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续一：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189"/>
        <w:gridCol w:w="1431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noWrap w:val="0"/>
            <w:vAlign w:val="top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它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      称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青苗补偿费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地上附着物补偿费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9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征地总费用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64.7010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征地费用综合标准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9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需要安置的农业人口数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0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需要安置的劳力人数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spacing w:line="580" w:lineRule="exact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197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征地前人均耕地</w:t>
            </w:r>
          </w:p>
        </w:tc>
        <w:tc>
          <w:tcPr>
            <w:tcW w:w="143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0.0032 </w:t>
            </w:r>
          </w:p>
        </w:tc>
        <w:tc>
          <w:tcPr>
            <w:tcW w:w="2556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征地后人均耕地</w:t>
            </w:r>
          </w:p>
        </w:tc>
        <w:tc>
          <w:tcPr>
            <w:tcW w:w="1561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0.0032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置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途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径</w:t>
            </w: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货币安置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支付安置补助费进行安置</w:t>
            </w:r>
            <w:r>
              <w:rPr>
                <w:rFonts w:hint="eastAsia" w:ascii="Arial" w:hAnsi="Arial" w:cs="Arial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农业安置</w:t>
            </w:r>
          </w:p>
        </w:tc>
        <w:tc>
          <w:tcPr>
            <w:tcW w:w="5548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留地安置</w:t>
            </w:r>
          </w:p>
        </w:tc>
        <w:tc>
          <w:tcPr>
            <w:tcW w:w="5548" w:type="dxa"/>
            <w:gridSpan w:val="3"/>
            <w:noWrap w:val="0"/>
            <w:vAlign w:val="center"/>
          </w:tcPr>
          <w:p>
            <w:pPr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留用地按征收土地面积10%计算安排给被征地村集体，合计0.0166公顷，该留用地已办理用地手续，用地批复为粤国土资（建）字[2011]502号。并且被征地农村集体经济组织已出具留用地已落实到位证明。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3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rPr>
                <w:rFonts w:hint="eastAsia" w:ascii="宋体" w:hAnsi="宋体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-142240</wp:posOffset>
              </wp:positionV>
              <wp:extent cx="728980" cy="28003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8980" cy="280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pt;height:22.05pt;width:57.4pt;mso-position-horizontal:outside;mso-position-horizontal-relative:margin;z-index:251659264;mso-width-relative:page;mso-height-relative:page;" filled="f" stroked="f" coordsize="21600,21600" o:gfxdata="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MAGJXWAAAABwEAAA8AAAAAAAAAAQAgAAAAIgAAAGRycy9k&#10;b3ducmV2LnhtbFBLAQIUABQAAAAIAIdO4kA7yR9iPQIAAG8EAAAOAAAAAAAAAAEAIAAAAC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MjRiM2YwZTEzZGIzZmI5Zjc0MWI0Mzc0NDZjYTMifQ=="/>
  </w:docVars>
  <w:rsids>
    <w:rsidRoot w:val="00000000"/>
    <w:rsid w:val="21B93220"/>
    <w:rsid w:val="5E3F2571"/>
    <w:rsid w:val="62EC0227"/>
    <w:rsid w:val="6C06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eastAsia="华文中宋"/>
      <w:b/>
      <w:bCs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color w:val="555555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1170</Words>
  <Characters>1326</Characters>
  <Lines>0</Lines>
  <Paragraphs>0</Paragraphs>
  <TotalTime>14</TotalTime>
  <ScaleCrop>false</ScaleCrop>
  <LinksUpToDate>false</LinksUpToDate>
  <CharactersWithSpaces>1428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2022-07-09T01:34:00Z</dcterms:created>
  <dc:creator>huitu</dc:creator>
  <cp:lastModifiedBy>零</cp:lastModifiedBy>
  <dcterms:modified xsi:type="dcterms:W3CDTF">2022-12-29T07:27:51Z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5226BA661CD3486CB1239BC7678A4779</vt:lpwstr>
  </property>
</Properties>
</file>