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bookmarkStart w:id="0" w:name="_GoBack"/>
      <w:bookmarkEnd w:id="0"/>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2022年度第二十五批次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auto"/>
          <w:sz w:val="32"/>
          <w:szCs w:val="32"/>
          <w:highlight w:val="none"/>
          <w:lang w:val="en-US" w:eastAsia="zh-CN" w:bidi="ar"/>
        </w:rPr>
        <w:t>龙湖街何棠下村经济联合社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0.3650</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auto"/>
          <w:sz w:val="32"/>
          <w:szCs w:val="32"/>
          <w:highlight w:val="none"/>
          <w:lang w:val="en-US" w:eastAsia="zh-CN" w:bidi="ar"/>
        </w:rPr>
        <w:t>龙湖街何棠下村经济联合社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0.3650</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0.3646</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耕地</w:t>
      </w:r>
      <w:r>
        <w:rPr>
          <w:rFonts w:hint="eastAsia" w:ascii="Times New Roman" w:hAnsi="Times New Roman" w:eastAsia="仿宋_GB2312" w:cs="Times New Roman"/>
          <w:color w:val="000000"/>
          <w:sz w:val="32"/>
          <w:szCs w:val="32"/>
          <w:lang w:val="en-US" w:eastAsia="zh-CN" w:bidi="ar"/>
        </w:rPr>
        <w:t>0.0371公顷、园地0.1790</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、其他农用地</w:t>
      </w:r>
      <w:r>
        <w:rPr>
          <w:rFonts w:hint="eastAsia" w:ascii="Times New Roman" w:hAnsi="Times New Roman" w:eastAsia="仿宋_GB2312" w:cs="Times New Roman"/>
          <w:color w:val="000000"/>
          <w:sz w:val="32"/>
          <w:szCs w:val="32"/>
          <w:lang w:val="en-US" w:eastAsia="zh-CN" w:bidi="ar"/>
        </w:rPr>
        <w:t>0.1485公顷</w:t>
      </w:r>
      <w:r>
        <w:rPr>
          <w:rFonts w:hint="default"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eastAsia="zh-CN" w:bidi="ar"/>
        </w:rPr>
        <w:t>、建设用地</w:t>
      </w:r>
      <w:r>
        <w:rPr>
          <w:rFonts w:hint="eastAsia" w:ascii="Times New Roman" w:hAnsi="Times New Roman" w:eastAsia="仿宋_GB2312" w:cs="Times New Roman"/>
          <w:color w:val="000000"/>
          <w:sz w:val="32"/>
          <w:szCs w:val="32"/>
          <w:lang w:val="en-US" w:eastAsia="zh-CN" w:bidi="ar"/>
        </w:rPr>
        <w:t>0.0004</w:t>
      </w:r>
      <w:r>
        <w:rPr>
          <w:rFonts w:hint="default" w:ascii="Times New Roman" w:hAnsi="Times New Roman" w:eastAsia="仿宋_GB2312" w:cs="Times New Roman"/>
          <w:color w:val="000000"/>
          <w:sz w:val="32"/>
          <w:szCs w:val="32"/>
          <w:lang w:bidi="ar"/>
        </w:rPr>
        <w:t>公顷。</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p>
    <w:tbl>
      <w:tblPr>
        <w:tblStyle w:val="3"/>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3"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7"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广州市黄埔区龙湖街何棠下村经济联合社</w:t>
            </w:r>
          </w:p>
        </w:tc>
        <w:tc>
          <w:tcPr>
            <w:tcW w:w="765"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0.3650</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25.6230</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45.5520</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71.1750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0.3650</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25.6230</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45.5520</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71.1750</w:t>
            </w:r>
          </w:p>
        </w:tc>
      </w:tr>
    </w:tbl>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青苗</w:t>
      </w:r>
      <w:r>
        <w:rPr>
          <w:rFonts w:hint="default" w:ascii="Times New Roman" w:hAnsi="Times New Roman" w:eastAsia="仿宋_GB2312" w:cs="Times New Roman"/>
          <w:color w:val="000000"/>
          <w:sz w:val="32"/>
          <w:szCs w:val="32"/>
          <w:lang w:val="en-US" w:eastAsia="zh-CN"/>
        </w:rPr>
        <w:t>补偿费</w:t>
      </w:r>
      <w:r>
        <w:rPr>
          <w:rFonts w:hint="eastAsia" w:ascii="Times New Roman" w:hAnsi="Times New Roman" w:eastAsia="仿宋_GB2312" w:cs="Times New Roman"/>
          <w:color w:val="000000"/>
          <w:sz w:val="32"/>
          <w:szCs w:val="32"/>
          <w:lang w:val="en-US" w:eastAsia="zh-CN"/>
        </w:rPr>
        <w:t>及地上附着物补助费共</w:t>
      </w:r>
      <w:r>
        <w:rPr>
          <w:rFonts w:hint="eastAsia" w:ascii="Times New Roman" w:hAnsi="Times New Roman" w:eastAsia="宋体" w:cs="Times New Roman"/>
          <w:i w:val="0"/>
          <w:color w:val="000000"/>
          <w:kern w:val="0"/>
          <w:sz w:val="32"/>
          <w:szCs w:val="32"/>
          <w:u w:val="none"/>
          <w:lang w:val="en-US" w:eastAsia="zh-CN" w:bidi="ar"/>
        </w:rPr>
        <w:t>23.5425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p>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highlight w:val="none"/>
          <w:lang w:val="en-US" w:eastAsia="zh-CN"/>
        </w:rPr>
        <w:t>已在该批次用地红线范围外安排解决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p>
    <w:p>
      <w:pPr>
        <w:rPr>
          <w:rFonts w:hint="default" w:ascii="Times New Roman" w:hAnsi="Times New Roman" w:eastAsia="仿宋_GB2312" w:cs="Times New Roman"/>
          <w:sz w:val="32"/>
          <w:szCs w:val="32"/>
        </w:rPr>
      </w:pPr>
    </w:p>
    <w:p>
      <w:pPr>
        <w:pStyle w:val="5"/>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60" w:lineRule="exact"/>
        <w:ind w:left="5440" w:right="280" w:hanging="5440" w:hangingChars="1700"/>
        <w:jc w:val="both"/>
        <w:rPr>
          <w:rFonts w:hint="default" w:ascii="Times New Roman" w:hAnsi="Times New Roman" w:eastAsia="仿宋_GB2312" w:cs="Times New Roman"/>
          <w:sz w:val="32"/>
          <w:szCs w:val="32"/>
          <w:lang w:val="en-US" w:eastAsia="zh-CN"/>
        </w:rPr>
      </w:pPr>
    </w:p>
    <w:p>
      <w:pPr>
        <w:spacing w:line="56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日</w:t>
      </w:r>
    </w:p>
    <w:p>
      <w:pPr>
        <w:spacing w:line="240" w:lineRule="auto"/>
        <w:ind w:right="0"/>
        <w:jc w:val="left"/>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04891"/>
    <w:rsid w:val="05505D3B"/>
    <w:rsid w:val="15A04B92"/>
    <w:rsid w:val="1B767B1A"/>
    <w:rsid w:val="1CD60B22"/>
    <w:rsid w:val="23A44668"/>
    <w:rsid w:val="2591116E"/>
    <w:rsid w:val="2B2D7CFF"/>
    <w:rsid w:val="2F0729B2"/>
    <w:rsid w:val="31D71FA4"/>
    <w:rsid w:val="346C2C64"/>
    <w:rsid w:val="372D1306"/>
    <w:rsid w:val="3AD67F17"/>
    <w:rsid w:val="3B3E256A"/>
    <w:rsid w:val="3EB6026E"/>
    <w:rsid w:val="3EC142D3"/>
    <w:rsid w:val="43CF14AC"/>
    <w:rsid w:val="463E4B52"/>
    <w:rsid w:val="4BFB3F06"/>
    <w:rsid w:val="4CE92F1D"/>
    <w:rsid w:val="4D8B5B2D"/>
    <w:rsid w:val="4EB627D7"/>
    <w:rsid w:val="502256AF"/>
    <w:rsid w:val="56E2205A"/>
    <w:rsid w:val="5D2A07BB"/>
    <w:rsid w:val="616D2B68"/>
    <w:rsid w:val="68D63CB7"/>
    <w:rsid w:val="6B2B0BFD"/>
    <w:rsid w:val="6C5E66E4"/>
    <w:rsid w:val="6F904891"/>
    <w:rsid w:val="7CC22F5B"/>
    <w:rsid w:val="7F0E7F33"/>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花生</cp:lastModifiedBy>
  <cp:lastPrinted>2022-09-01T06:59:00Z</cp:lastPrinted>
  <dcterms:modified xsi:type="dcterms:W3CDTF">2022-12-09T06:37:39Z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5B9232B0420C4099A1D401C4350B46CD</vt:lpwstr>
  </property>
</Properties>
</file>