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附件1</w:t>
      </w:r>
    </w:p>
    <w:p>
      <w:pPr>
        <w:jc w:val="center"/>
        <w:rPr>
          <w:b/>
          <w:sz w:val="52"/>
        </w:rPr>
      </w:pPr>
    </w:p>
    <w:p>
      <w:pPr>
        <w:jc w:val="center"/>
        <w:rPr>
          <w:rFonts w:ascii="宋体" w:hAnsi="宋体" w:cs="宋体"/>
          <w:b/>
          <w:spacing w:val="70"/>
          <w:sz w:val="52"/>
          <w:szCs w:val="52"/>
        </w:rPr>
      </w:pPr>
      <w:r>
        <w:rPr>
          <w:rFonts w:hint="eastAsia" w:ascii="宋体" w:hAnsi="宋体" w:cs="宋体"/>
          <w:sz w:val="52"/>
          <w:szCs w:val="52"/>
          <w:u w:val="single"/>
        </w:rPr>
        <w:t xml:space="preserve">  广东寰宇规划咨询有限公司</w:t>
      </w:r>
      <w:r>
        <w:rPr>
          <w:rFonts w:hint="eastAsia" w:ascii="宋体" w:hAnsi="宋体" w:cs="宋体"/>
          <w:sz w:val="52"/>
          <w:szCs w:val="52"/>
          <w:u w:val="single"/>
        </w:rPr>
        <w:t xml:space="preserve">  </w:t>
      </w:r>
      <w:r>
        <w:rPr>
          <w:rFonts w:hint="eastAsia" w:ascii="宋体" w:hAnsi="宋体" w:cs="宋体"/>
          <w:b/>
          <w:sz w:val="52"/>
          <w:szCs w:val="52"/>
        </w:rPr>
        <w:t>申请测绘资质</w:t>
      </w:r>
    </w:p>
    <w:p>
      <w:pPr>
        <w:jc w:val="center"/>
        <w:rPr>
          <w:rFonts w:ascii="宋体" w:hAnsi="宋体" w:cs="宋体"/>
          <w:b/>
          <w:sz w:val="52"/>
          <w:szCs w:val="52"/>
        </w:rPr>
      </w:pPr>
      <w:r>
        <w:rPr>
          <w:rFonts w:hint="eastAsia" w:ascii="宋体" w:hAnsi="宋体" w:cs="宋体"/>
          <w:b/>
          <w:sz w:val="52"/>
          <w:szCs w:val="52"/>
        </w:rPr>
        <w:t>主要信息公开表（试行）</w:t>
      </w:r>
    </w:p>
    <w:p/>
    <w:p/>
    <w:p/>
    <w:p/>
    <w:p/>
    <w:p>
      <w:pPr>
        <w:jc w:val="center"/>
        <w:rPr>
          <w:b/>
          <w:sz w:val="36"/>
        </w:rPr>
      </w:pPr>
      <w:r>
        <w:rPr>
          <w:rFonts w:ascii="Times New Roman" w:hAnsi="Times New Roman"/>
          <w:b/>
          <w:sz w:val="36"/>
        </w:rPr>
        <w:t xml:space="preserve"> </w:t>
      </w:r>
    </w:p>
    <w:p>
      <w:pPr>
        <w:rPr>
          <w:b/>
          <w:sz w:val="36"/>
        </w:rPr>
      </w:pPr>
    </w:p>
    <w:p>
      <w:pPr>
        <w:jc w:val="center"/>
        <w:rPr>
          <w:b/>
          <w:sz w:val="36"/>
        </w:rPr>
      </w:pPr>
    </w:p>
    <w:p>
      <w:pPr>
        <w:jc w:val="center"/>
        <w:rPr>
          <w:rFonts w:ascii="Times New Roman" w:hAnsi="Times New Roman" w:cs="宋体"/>
          <w:b/>
          <w:spacing w:val="70"/>
          <w:sz w:val="36"/>
        </w:rPr>
      </w:pPr>
    </w:p>
    <w:p>
      <w:pPr>
        <w:jc w:val="center"/>
        <w:rPr>
          <w:spacing w:val="70"/>
          <w:sz w:val="28"/>
          <w:szCs w:val="28"/>
        </w:rPr>
      </w:pPr>
    </w:p>
    <w:p>
      <w:pPr>
        <w:jc w:val="center"/>
        <w:rPr>
          <w:sz w:val="44"/>
          <w:szCs w:val="44"/>
        </w:rPr>
      </w:pPr>
      <w:r>
        <w:rPr>
          <w:rFonts w:hint="eastAsia" w:ascii="Times New Roman" w:hAnsi="Times New Roman" w:cs="宋体"/>
          <w:sz w:val="44"/>
          <w:szCs w:val="44"/>
        </w:rPr>
        <w:t>一、</w:t>
      </w:r>
      <w:r>
        <w:rPr>
          <w:rFonts w:hint="eastAsia" w:ascii="Times New Roman" w:hAnsi="Times New Roman" w:cs="宋体"/>
          <w:b/>
          <w:sz w:val="44"/>
          <w:szCs w:val="44"/>
        </w:rPr>
        <w:t>单位基本情况及所申请资质等级类别</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单位名称</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ascii="Tahoma" w:hAnsi="Tahoma" w:eastAsia="Tahoma" w:cs="Tahoma"/>
                <w:i w:val="0"/>
                <w:iCs w:val="0"/>
                <w:caps w:val="0"/>
                <w:color w:val="333333"/>
                <w:spacing w:val="0"/>
                <w:sz w:val="24"/>
                <w:szCs w:val="24"/>
                <w:shd w:val="clear" w:fill="FFFFFF"/>
              </w:rPr>
              <w:t>广东寰宇规划咨询有限公司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单位性质</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ascii="Tahoma" w:hAnsi="Tahoma" w:eastAsia="Tahoma" w:cs="Tahoma"/>
                <w:i w:val="0"/>
                <w:iCs w:val="0"/>
                <w:caps w:val="0"/>
                <w:color w:val="333333"/>
                <w:spacing w:val="0"/>
                <w:sz w:val="24"/>
                <w:szCs w:val="24"/>
                <w:shd w:val="clear" w:fill="FFFFFF"/>
              </w:rPr>
              <w:t>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注册地址</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ascii="Tahoma" w:hAnsi="Tahoma" w:eastAsia="Tahoma" w:cs="Tahoma"/>
                <w:i w:val="0"/>
                <w:iCs w:val="0"/>
                <w:caps w:val="0"/>
                <w:color w:val="333333"/>
                <w:spacing w:val="0"/>
                <w:sz w:val="24"/>
                <w:szCs w:val="24"/>
                <w:shd w:val="clear" w:fill="FFFFFF"/>
              </w:rPr>
              <w:t>广州市越秀区犀牛路39-40号东方广场6楼G-J房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法定代表人</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ascii="Tahoma" w:hAnsi="Tahoma" w:eastAsia="Tahoma" w:cs="Tahoma"/>
                <w:i w:val="0"/>
                <w:iCs w:val="0"/>
                <w:caps w:val="0"/>
                <w:color w:val="333333"/>
                <w:spacing w:val="0"/>
                <w:sz w:val="24"/>
                <w:szCs w:val="24"/>
                <w:shd w:val="clear" w:fill="FFFFFF"/>
              </w:rPr>
              <w:t>陈文贞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8"/>
              </w:rPr>
            </w:pPr>
            <w:r>
              <w:rPr>
                <w:rFonts w:hint="eastAsia" w:ascii="Times New Roman" w:hAnsi="Times New Roman" w:cs="宋体"/>
                <w:b/>
                <w:sz w:val="24"/>
              </w:rPr>
              <w:t>已有资质等级类别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申请资质等级类别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ascii="Tahoma" w:hAnsi="Tahoma" w:eastAsia="Tahoma" w:cs="Tahoma"/>
                <w:i w:val="0"/>
                <w:iCs w:val="0"/>
                <w:caps w:val="0"/>
                <w:color w:val="333333"/>
                <w:spacing w:val="0"/>
                <w:sz w:val="24"/>
                <w:szCs w:val="24"/>
                <w:shd w:val="clear" w:fill="FFFFFF"/>
              </w:rPr>
              <w:t>乙级：工程测量(不得从事二等及以上控制测量、国家建设重点工程的规划测量、单个建筑物10万平方米及以上的建筑工程测量、特大型水利水电工程测量、4千米及以上隧道工程测量)、界线与不动产测绘(不得从事国界线测绘、规划许可证载单栋建筑10万平方米及以上的房产测绘)。</w:t>
            </w:r>
          </w:p>
        </w:tc>
      </w:tr>
    </w:tbl>
    <w:p/>
    <w:p>
      <w:pPr>
        <w:jc w:val="center"/>
        <w:rPr>
          <w:b/>
          <w:spacing w:val="70"/>
          <w:sz w:val="36"/>
        </w:rPr>
      </w:pPr>
    </w:p>
    <w:p>
      <w:pPr>
        <w:jc w:val="center"/>
        <w:rPr>
          <w:b/>
          <w:spacing w:val="70"/>
          <w:sz w:val="36"/>
        </w:rPr>
      </w:pPr>
    </w:p>
    <w:p>
      <w:pPr>
        <w:jc w:val="center"/>
        <w:rPr>
          <w:b/>
          <w:spacing w:val="70"/>
          <w:sz w:val="36"/>
        </w:rPr>
      </w:pPr>
    </w:p>
    <w:p>
      <w:pPr>
        <w:jc w:val="center"/>
        <w:rPr>
          <w:b/>
          <w:spacing w:val="70"/>
          <w:sz w:val="36"/>
        </w:rPr>
      </w:pPr>
    </w:p>
    <w:p>
      <w:pPr>
        <w:jc w:val="center"/>
        <w:rPr>
          <w:b/>
          <w:spacing w:val="70"/>
          <w:sz w:val="36"/>
        </w:rPr>
      </w:pPr>
    </w:p>
    <w:p>
      <w:pPr>
        <w:jc w:val="center"/>
        <w:rPr>
          <w:b/>
          <w:spacing w:val="70"/>
          <w:sz w:val="36"/>
        </w:rPr>
      </w:pPr>
      <w:r>
        <w:rPr>
          <w:rFonts w:ascii="Times New Roman" w:hAnsi="Times New Roman"/>
        </w:rPr>
        <w:br w:type="textWrapping"/>
      </w:r>
    </w:p>
    <w:p>
      <w:pPr>
        <w:jc w:val="center"/>
      </w:pPr>
      <w:r>
        <w:rPr>
          <w:rFonts w:hint="eastAsia" w:ascii="Times New Roman" w:hAnsi="Times New Roman" w:cs="宋体"/>
          <w:b/>
          <w:sz w:val="44"/>
          <w:szCs w:val="44"/>
        </w:rPr>
        <w:t>二、专业技术人员</w:t>
      </w:r>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p>
          <w:p>
            <w:pPr>
              <w:jc w:val="center"/>
              <w:rPr>
                <w:b/>
                <w:sz w:val="24"/>
              </w:rPr>
            </w:pPr>
            <w:r>
              <w:rPr>
                <w:rFonts w:hint="eastAsia" w:ascii="Times New Roman" w:hAnsi="Times New Roman"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eastAsia="宋体"/>
                <w:lang w:val="en-US" w:eastAsia="zh-CN"/>
              </w:rPr>
            </w:pPr>
            <w:r>
              <w:rPr>
                <w:rFonts w:hint="eastAsia"/>
                <w:lang w:val="en-US" w:eastAsia="zh-CN"/>
              </w:rPr>
              <w:t>无</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right="-105"/>
              <w:jc w:val="cente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pP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bl>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孙礼勇</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default"/>
                <w:lang w:val="en-US" w:eastAsia="zh-CN"/>
              </w:rPr>
            </w:pPr>
            <w:r>
              <w:rPr>
                <w:rFonts w:hint="eastAsia"/>
                <w:lang w:val="en-US" w:eastAsia="zh-CN"/>
              </w:rPr>
              <w:t>42</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陈健波</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38</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p>
        </w:tc>
      </w:tr>
    </w:tbl>
    <w:p/>
    <w:p/>
    <w:p/>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67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杨璇雅</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29</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林俊东</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男</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29</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36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程彩凤</w:t>
            </w:r>
          </w:p>
        </w:tc>
        <w:tc>
          <w:tcPr>
            <w:tcW w:w="25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default"/>
                <w:lang w:val="en-US" w:eastAsia="zh-CN"/>
              </w:rPr>
            </w:pPr>
            <w:r>
              <w:rPr>
                <w:rFonts w:hint="eastAsia"/>
                <w:lang w:val="en-US" w:eastAsia="zh-CN"/>
              </w:rPr>
              <w:t>28</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p>
        </w:tc>
      </w:tr>
    </w:tbl>
    <w:p>
      <w:r>
        <w:rPr>
          <w:rFonts w:ascii="Times New Roman" w:hAnsi="Times New Roman"/>
        </w:rPr>
        <w:t>#</w:t>
      </w:r>
      <w:r>
        <w:rPr>
          <w:rFonts w:hint="eastAsia" w:ascii="Times New Roman" w:hAnsi="Times New Roman" w:cs="宋体"/>
        </w:rPr>
        <w:t>为</w:t>
      </w:r>
      <w:r>
        <w:rPr>
          <w:rFonts w:ascii="Times New Roman" w:hAnsi="Times New Roman"/>
        </w:rPr>
        <w:t>2021</w:t>
      </w:r>
      <w:r>
        <w:rPr>
          <w:rFonts w:hint="eastAsia" w:ascii="Times New Roman" w:hAnsi="Times New Roman" w:cs="宋体"/>
        </w:rPr>
        <w:t>版新测绘资质管理政策实施前测绘单位已有的用于申请测绘资质的专业技术人员。按照《测绘资质分类分级标准》，这部分人员在不离开本单位的前提下，实行“老人老办法”，原认定的专业和职称等级继续有效。</w:t>
      </w:r>
    </w:p>
    <w:p/>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w:t>
            </w:r>
          </w:p>
          <w:p>
            <w:pPr>
              <w:jc w:val="center"/>
              <w:rPr>
                <w:b/>
                <w:sz w:val="24"/>
              </w:rPr>
            </w:pPr>
            <w:r>
              <w:rPr>
                <w:rFonts w:hint="eastAsia" w:ascii="Times New Roman" w:hAnsi="Times New Roman" w:cs="宋体"/>
                <w:b/>
                <w:sz w:val="24"/>
              </w:rPr>
              <w:t>号</w:t>
            </w:r>
          </w:p>
        </w:tc>
        <w:tc>
          <w:tcPr>
            <w:tcW w:w="357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姓名</w:t>
            </w: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年龄</w:t>
            </w:r>
          </w:p>
        </w:tc>
        <w:tc>
          <w:tcPr>
            <w:tcW w:w="497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3571"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伍秋菊</w:t>
            </w:r>
          </w:p>
        </w:tc>
        <w:tc>
          <w:tcPr>
            <w:tcW w:w="2610"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女</w:t>
            </w:r>
          </w:p>
        </w:tc>
        <w:tc>
          <w:tcPr>
            <w:tcW w:w="229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25</w:t>
            </w: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地理信息</w:t>
            </w:r>
          </w:p>
        </w:tc>
      </w:tr>
    </w:tbl>
    <w:p/>
    <w:p>
      <w:pPr>
        <w:jc w:val="center"/>
        <w:rPr>
          <w:b/>
          <w:sz w:val="44"/>
          <w:szCs w:val="44"/>
        </w:rPr>
      </w:pPr>
    </w:p>
    <w:p>
      <w:pPr>
        <w:jc w:val="center"/>
        <w:rPr>
          <w:b/>
          <w:sz w:val="44"/>
          <w:szCs w:val="44"/>
        </w:rPr>
      </w:pPr>
    </w:p>
    <w:p>
      <w:pPr>
        <w:jc w:val="center"/>
      </w:pPr>
      <w:r>
        <w:rPr>
          <w:rFonts w:hint="eastAsia" w:ascii="Times New Roman" w:hAnsi="Times New Roman" w:cs="宋体"/>
          <w:b/>
          <w:sz w:val="44"/>
          <w:szCs w:val="44"/>
        </w:rPr>
        <w:t>三、技术装备</w:t>
      </w:r>
    </w:p>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序号</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技术装备类型和精度</w:t>
            </w: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技术装备品牌型号</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5348"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lang w:eastAsia="zh-CN"/>
              </w:rPr>
            </w:pPr>
            <w:r>
              <w:rPr>
                <w:rFonts w:hint="eastAsia"/>
                <w:lang w:eastAsia="zh-CN"/>
              </w:rPr>
              <w:tab/>
            </w:r>
            <w:r>
              <w:rPr>
                <w:rFonts w:hint="eastAsia"/>
              </w:rPr>
              <w:fldChar w:fldCharType="begin"/>
            </w:r>
            <w:r>
              <w:rPr>
                <w:rFonts w:hint="eastAsia"/>
              </w:rPr>
              <w:instrText xml:space="preserve"> HYPERLINK "javascript:__doPostBack('GvData$ctl02$Link_EquipmentName','')" </w:instrText>
            </w:r>
            <w:r>
              <w:rPr>
                <w:rFonts w:hint="eastAsia"/>
              </w:rPr>
              <w:fldChar w:fldCharType="separate"/>
            </w:r>
            <w:r>
              <w:rPr>
                <w:rFonts w:hint="default"/>
              </w:rPr>
              <w:t>GNSS接收机（不低于5mm+1ppm精度）</w:t>
            </w:r>
            <w:r>
              <w:rPr>
                <w:rFonts w:hint="default"/>
              </w:rPr>
              <w:fldChar w:fldCharType="end"/>
            </w:r>
          </w:p>
        </w:tc>
        <w:tc>
          <w:tcPr>
            <w:tcW w:w="5703"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rPr>
            </w:pPr>
            <w:r>
              <w:rPr>
                <w:rFonts w:hint="eastAsia"/>
              </w:rPr>
              <w:t>海星达iRTK2</w:t>
            </w:r>
          </w:p>
        </w:tc>
        <w:tc>
          <w:tcPr>
            <w:tcW w:w="1256"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hint="eastAsia"/>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2</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3</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sz w:val="24"/>
              </w:rPr>
            </w:pPr>
          </w:p>
        </w:tc>
      </w:tr>
    </w:tbl>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ascii="Times New Roman" w:hAnsi="Times New Roman" w:cs="宋体"/>
          <w:b/>
          <w:sz w:val="44"/>
          <w:szCs w:val="44"/>
        </w:rPr>
        <w:t>四、测绘业绩</w:t>
      </w:r>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exac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序号</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项目名称</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验收时间</w:t>
            </w:r>
          </w:p>
        </w:tc>
        <w:tc>
          <w:tcPr>
            <w:tcW w:w="238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所属专业类别</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sz w:val="24"/>
              </w:rPr>
            </w:pPr>
            <w:r>
              <w:rPr>
                <w:rFonts w:hint="eastAsia" w:ascii="Times New Roman" w:hAnsi="Times New Roman" w:cs="宋体"/>
                <w:b/>
                <w:sz w:val="24"/>
              </w:rPr>
              <w:t>测绘金额</w:t>
            </w:r>
            <w:r>
              <w:rPr>
                <w:rFonts w:ascii="Times New Roman" w:hAnsi="Times New Roman" w:cs="宋体"/>
                <w:b/>
                <w:sz w:val="24"/>
              </w:rPr>
              <w:t>(</w:t>
            </w:r>
            <w:r>
              <w:rPr>
                <w:rFonts w:hint="eastAsia" w:ascii="Times New Roman" w:hAnsi="Times New Roman" w:cs="宋体"/>
                <w:b/>
                <w:sz w:val="24"/>
              </w:rPr>
              <w:t>万元）</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9" w:hRule="exact"/>
        </w:trPr>
        <w:tc>
          <w:tcPr>
            <w:tcW w:w="8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38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无</w:t>
            </w:r>
          </w:p>
        </w:tc>
      </w:tr>
    </w:tbl>
    <w:p/>
    <w:p>
      <w:pPr>
        <w:jc w:val="center"/>
        <w:rPr>
          <w:rFonts w:ascii="宋体" w:hAnsi="宋体" w:cs="宋体"/>
        </w:rPr>
      </w:pPr>
      <w:r>
        <w:rPr>
          <w:rFonts w:ascii="Times New Roman" w:hAnsi="Times New Roman"/>
          <w:b/>
          <w:sz w:val="44"/>
          <w:szCs w:val="44"/>
        </w:rPr>
        <w:br w:type="page"/>
      </w:r>
      <w:r>
        <w:rPr>
          <w:rFonts w:hint="eastAsia" w:ascii="宋体" w:hAnsi="宋体" w:cs="宋体"/>
          <w:b/>
          <w:sz w:val="44"/>
          <w:szCs w:val="44"/>
        </w:rPr>
        <w:t>五、体系制度要求</w:t>
      </w:r>
    </w:p>
    <w:p>
      <w:pPr>
        <w:rPr>
          <w:rFonts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
                <w:kern w:val="200"/>
                <w:sz w:val="28"/>
                <w:szCs w:val="28"/>
              </w:rPr>
              <w:t>具体要求</w:t>
            </w:r>
          </w:p>
        </w:tc>
        <w:tc>
          <w:tcPr>
            <w:tcW w:w="188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宋体-PUA"/>
                <w:b/>
                <w:kern w:val="200"/>
                <w:sz w:val="24"/>
              </w:rPr>
            </w:pPr>
            <w:r>
              <w:rPr>
                <w:rFonts w:hint="eastAsia" w:ascii="宋体" w:hAnsi="宋体" w:cs="宋体-PUA"/>
                <w:b/>
                <w:kern w:val="200"/>
                <w:sz w:val="24"/>
              </w:rPr>
              <w:t>申请单位情况</w:t>
            </w:r>
          </w:p>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Cs/>
                <w:kern w:val="200"/>
                <w:szCs w:val="21"/>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textAlignment w:val="center"/>
              <w:rPr>
                <w:rFonts w:ascii="宋体" w:hAnsi="宋体" w:cs="仿宋_GB2312"/>
                <w:b/>
                <w:kern w:val="0"/>
                <w:sz w:val="28"/>
                <w:szCs w:val="28"/>
              </w:rPr>
            </w:pPr>
            <w:r>
              <w:rPr>
                <w:rFonts w:hint="eastAsia" w:ascii="宋体" w:hAnsi="宋体" w:cs="方正小标宋简体"/>
                <w:bCs/>
                <w:kern w:val="200"/>
                <w:sz w:val="44"/>
                <w:szCs w:val="44"/>
              </w:rPr>
              <w:t xml:space="preserve">  </w:t>
            </w:r>
            <w:r>
              <w:rPr>
                <w:rFonts w:hint="eastAsia" w:ascii="宋体" w:hAnsi="宋体" w:cs="宋体-PUA"/>
                <w:b/>
                <w:kern w:val="200"/>
                <w:sz w:val="28"/>
                <w:szCs w:val="28"/>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rPr>
              <w:t>基本要求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rPr>
              <w:t>1.</w:t>
            </w:r>
            <w:r>
              <w:rPr>
                <w:rFonts w:hint="eastAsia" w:ascii="宋体" w:hAnsi="宋体" w:cs="仿宋_GB2312"/>
                <w:sz w:val="24"/>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rPr>
              <w:t>导航电子地图制作补充要求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hint="eastAsia" w:ascii="宋体" w:hAnsi="宋体" w:eastAsia="宋体" w:cs="仿宋_GB2312"/>
                <w:kern w:val="0"/>
                <w:sz w:val="24"/>
                <w:lang w:eastAsia="zh-CN"/>
              </w:rP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1"/>
              </w:numPr>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sz w:val="24"/>
              </w:rPr>
              <w:t>5.未经单位安全保密工作机构批准，单位内部</w:t>
            </w:r>
            <w:r>
              <w:rPr>
                <w:rFonts w:hint="eastAsia" w:ascii="宋体" w:hAnsi="宋体" w:cs="仿宋_GB2312"/>
                <w:kern w:val="0"/>
                <w:sz w:val="24"/>
              </w:rPr>
              <w:t>涉密测绘成果</w:t>
            </w:r>
            <w:r>
              <w:rPr>
                <w:rFonts w:hint="eastAsia" w:ascii="宋体" w:hAnsi="宋体" w:cs="仿宋_GB2312"/>
                <w:sz w:val="24"/>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7.配置红黑电源。</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jc w:val="center"/>
            </w:pPr>
            <w:r>
              <w:rPr>
                <w:rFonts w:hint="eastAsia" w:ascii="宋体" w:hAnsi="宋体" w:cs="仿宋_GB2312"/>
                <w:kern w:val="0"/>
                <w:sz w:val="24"/>
                <w:lang w:eastAsia="zh-CN"/>
              </w:rPr>
              <w:t>—</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rPr>
              <w:t>互联网地图服务补充要求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kern w:val="0"/>
                <w:sz w:val="24"/>
                <w:lang w:eastAsia="zh-CN"/>
              </w:rPr>
              <w:t>—</w:t>
            </w:r>
            <w:bookmarkStart w:id="0" w:name="_GoBack"/>
            <w:bookmarkEnd w:id="0"/>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rPr>
                <w:rFonts w:ascii="宋体" w:hAnsi="宋体" w:cs="仿宋_GB2312"/>
                <w:b/>
                <w:kern w:val="0"/>
                <w:sz w:val="28"/>
                <w:szCs w:val="28"/>
              </w:rPr>
            </w:pPr>
            <w:r>
              <w:rPr>
                <w:rFonts w:hint="eastAsia" w:ascii="宋体" w:hAnsi="宋体" w:cs="宋体-PUA"/>
                <w:b/>
                <w:kern w:val="200"/>
                <w:sz w:val="28"/>
                <w:szCs w:val="28"/>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rPr>
              <w:t>机构人员</w:t>
            </w: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rPr>
              <w:t>管理制度</w:t>
            </w: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仿宋_GB2312"/>
                <w:b/>
                <w:kern w:val="0"/>
                <w:sz w:val="24"/>
              </w:rPr>
              <w:t>其他</w:t>
            </w: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bCs/>
                <w:kern w:val="0"/>
                <w:sz w:val="24"/>
              </w:rPr>
            </w:pPr>
            <w:r>
              <w:rPr>
                <w:rFonts w:hint="eastAsia" w:ascii="宋体" w:hAnsi="宋体" w:cs="仿宋_GB2312"/>
                <w:bCs/>
                <w:kern w:val="0"/>
                <w:sz w:val="24"/>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00" w:lineRule="exact"/>
              <w:textAlignment w:val="center"/>
              <w:rPr>
                <w:rFonts w:ascii="宋体" w:hAnsi="宋体" w:cs="仿宋_GB2312"/>
                <w:b/>
                <w:kern w:val="0"/>
                <w:sz w:val="28"/>
                <w:szCs w:val="28"/>
              </w:rPr>
            </w:pPr>
            <w:r>
              <w:rPr>
                <w:rFonts w:hint="eastAsia" w:ascii="宋体" w:hAnsi="宋体" w:cs="宋体-PUA"/>
                <w:b/>
                <w:kern w:val="200"/>
                <w:sz w:val="28"/>
                <w:szCs w:val="28"/>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kern w:val="0"/>
                <w:sz w:val="24"/>
              </w:rPr>
            </w:pPr>
            <w:r>
              <w:rPr>
                <w:rFonts w:hint="eastAsia" w:ascii="宋体" w:hAnsi="宋体" w:cs="仿宋_GB2312"/>
                <w:b/>
                <w:kern w:val="0"/>
                <w:sz w:val="24"/>
              </w:rPr>
              <w:t>机构人员</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kern w:val="0"/>
                <w:sz w:val="24"/>
              </w:rPr>
            </w:pPr>
            <w:r>
              <w:rPr>
                <w:rFonts w:hint="eastAsia" w:ascii="宋体" w:hAnsi="宋体" w:cs="仿宋_GB2312"/>
                <w:kern w:val="0"/>
                <w:sz w:val="24"/>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kern w:val="0"/>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rPr>
              <w:t>管理制度</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textAlignment w:val="center"/>
              <w:rPr>
                <w:rFonts w:ascii="宋体" w:hAnsi="宋体" w:cs="仿宋_GB2312"/>
                <w:sz w:val="24"/>
              </w:rPr>
            </w:pPr>
            <w:r>
              <w:rPr>
                <w:rFonts w:hint="eastAsia" w:ascii="宋体" w:hAnsi="宋体" w:cs="仿宋_GB2312"/>
                <w:kern w:val="0"/>
                <w:sz w:val="24"/>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rPr>
              <w:t>设施设备</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宋体-PUA"/>
                <w:bCs/>
                <w:kern w:val="200"/>
                <w:szCs w:val="21"/>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仿宋_GB2312"/>
                <w:b/>
                <w:kern w:val="0"/>
                <w:sz w:val="24"/>
              </w:rPr>
              <w:t>其他</w:t>
            </w:r>
          </w:p>
        </w:tc>
        <w:tc>
          <w:tcPr>
            <w:tcW w:w="1048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仿宋_GB2312"/>
                <w:kern w:val="0"/>
                <w:sz w:val="24"/>
              </w:rPr>
            </w:pPr>
            <w:r>
              <w:rPr>
                <w:rFonts w:hint="eastAsia" w:ascii="宋体" w:hAnsi="宋体" w:cs="仿宋_GB2312"/>
                <w:kern w:val="0"/>
                <w:sz w:val="24"/>
              </w:rPr>
              <w:t>测绘成果和资料档案管理应当</w:t>
            </w:r>
            <w:r>
              <w:rPr>
                <w:rFonts w:hint="eastAsia" w:ascii="宋体" w:hAnsi="宋体" w:cs="仿宋_GB2312"/>
                <w:bCs/>
                <w:kern w:val="0"/>
                <w:sz w:val="24"/>
              </w:rPr>
              <w:t>遵守法律法规规章等</w:t>
            </w:r>
            <w:r>
              <w:rPr>
                <w:rFonts w:hint="eastAsia" w:ascii="宋体" w:hAnsi="宋体" w:cs="仿宋_GB2312"/>
                <w:kern w:val="0"/>
                <w:sz w:val="24"/>
              </w:rPr>
              <w:t>有关</w:t>
            </w:r>
            <w:r>
              <w:rPr>
                <w:rFonts w:hint="eastAsia" w:ascii="宋体" w:hAnsi="宋体" w:cs="仿宋_GB2312"/>
                <w:bCs/>
                <w:kern w:val="0"/>
                <w:sz w:val="24"/>
              </w:rPr>
              <w:t>规定。</w:t>
            </w:r>
          </w:p>
        </w:tc>
        <w:tc>
          <w:tcPr>
            <w:tcW w:w="18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宋体-PUA"/>
                <w:bCs/>
                <w:kern w:val="200"/>
                <w:szCs w:val="21"/>
              </w:rPr>
              <w:t>符合</w:t>
            </w:r>
          </w:p>
        </w:tc>
      </w:tr>
    </w:tbl>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宋体-PUA">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xYjJmMDcwMjExNzJjZTAwMmRkNzQ2YzM5MjkzNzAifQ=="/>
  </w:docVars>
  <w:rsids>
    <w:rsidRoot w:val="00684DEF"/>
    <w:rsid w:val="00045498"/>
    <w:rsid w:val="00232A2A"/>
    <w:rsid w:val="00495425"/>
    <w:rsid w:val="004B2CFC"/>
    <w:rsid w:val="00555730"/>
    <w:rsid w:val="00684DEF"/>
    <w:rsid w:val="00753961"/>
    <w:rsid w:val="0088226A"/>
    <w:rsid w:val="009B45C4"/>
    <w:rsid w:val="00CF5332"/>
    <w:rsid w:val="00D13929"/>
    <w:rsid w:val="00EC5DF6"/>
    <w:rsid w:val="00EF5F78"/>
    <w:rsid w:val="00FB7ED2"/>
    <w:rsid w:val="154B150E"/>
    <w:rsid w:val="5D772F07"/>
    <w:rsid w:val="75306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11</Pages>
  <Words>2188</Words>
  <Characters>2296</Characters>
  <Lines>19</Lines>
  <Paragraphs>5</Paragraphs>
  <TotalTime>0</TotalTime>
  <ScaleCrop>false</ScaleCrop>
  <LinksUpToDate>false</LinksUpToDate>
  <CharactersWithSpaces>2306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2022-10-12T09:06:00Z</dcterms:created>
  <dc:creator>徐晓婧(徐晓婧:)</dc:creator>
  <cp:lastModifiedBy>昊</cp:lastModifiedBy>
  <dcterms:modified xsi:type="dcterms:W3CDTF">2022-11-16T02:34:57Z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13C6C38A3BAF487C9489526772540199</vt:lpwstr>
  </property>
</Properties>
</file>