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征收土地预公告示意图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532245" cy="7333615"/>
            <wp:effectExtent l="0" t="0" r="1905" b="635"/>
            <wp:docPr id="1" name="图片 1" descr="C:\Users\Administrator\Desktop\示意图.png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示意图.png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733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A3D"/>
    <w:rsid w:val="0006751C"/>
    <w:rsid w:val="001E391C"/>
    <w:rsid w:val="0026340E"/>
    <w:rsid w:val="00563897"/>
    <w:rsid w:val="006B1A3D"/>
    <w:rsid w:val="006F6513"/>
    <w:rsid w:val="007362AB"/>
    <w:rsid w:val="007B1CBA"/>
    <w:rsid w:val="0A3F1395"/>
    <w:rsid w:val="1EFB3379"/>
    <w:rsid w:val="26383F92"/>
    <w:rsid w:val="2D147BB3"/>
    <w:rsid w:val="57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7</TotalTime>
  <ScaleCrop>false</ScaleCrop>
  <LinksUpToDate>false</LinksUpToDate>
  <CharactersWithSpaces>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2019-04-23T02:08:00Z</dcterms:created>
  <dc:creator>李笑宇</dc:creator>
  <cp:lastModifiedBy>林政宇</cp:lastModifiedBy>
  <dcterms:modified xsi:type="dcterms:W3CDTF">2019-10-14T01:17:54Z</dcterms:modified>
  <dc:title>征收土地预公告示意图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