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制　时　间：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18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9"/>
        <w:gridCol w:w="1633"/>
        <w:gridCol w:w="1960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广州市2019年度第二十三批次城市建设用地农用地转用和土地征收实施方案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1.4199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　属</w:t>
            </w:r>
          </w:p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1.4199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可调整园地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养殖水面（含可调整养殖水面）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1.2688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其他农用地（不含养殖水面）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0.1508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0.0003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广州市2019年度第二十三批次城市建设用地农用地转用和土地征收实施方案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1.4199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375" w:firstLineChars="250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>
      <w:pPr>
        <w:spacing w:line="600" w:lineRule="exact"/>
        <w:rPr>
          <w:rFonts w:ascii="宋体"/>
          <w:sz w:val="24"/>
        </w:rPr>
        <w:sectPr>
          <w:headerReference r:id="rId4" w:type="first"/>
          <w:headerReference r:id="rId3" w:type="default"/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县（市）人民政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民政府土地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行政主管部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人民政府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276" w:lineRule="auto"/>
              <w:rPr>
                <w:rFonts w:asci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tabs>
          <w:tab w:val="right" w:pos="8313"/>
        </w:tabs>
        <w:spacing w:line="740" w:lineRule="exact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  <w:r>
        <w:rPr>
          <w:rFonts w:ascii="宋体" w:hAnsi="宋体"/>
          <w:sz w:val="24"/>
        </w:rPr>
        <w:tab/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1.2688（含可调整养殖水面1.2688）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1.2688（含可调整养殖水面1.2688）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1.4196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1.4196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1.2688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涉及新增建设用地1.4196公顷、农用地转用1.4196公顷，耕地1.2688公顷（均为可调整地类），已在我市2019年土地利用计划落实用地计划指标（涉及新增建设用地指标1.4196公顷、农用地转用指标1.4196公顷，耕地指标1.2688公顷）。</w:t>
            </w:r>
          </w:p>
        </w:tc>
      </w:tr>
    </w:tbl>
    <w:p>
      <w:pPr>
        <w:spacing w:line="60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计量单位：公顷、万元</w:t>
      </w:r>
    </w:p>
    <w:tbl>
      <w:tblPr>
        <w:tblStyle w:val="8"/>
        <w:tblW w:w="96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35.5264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35.5264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440000201905497188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1.2688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19032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sz w:val="32"/>
        </w:rPr>
      </w:pPr>
    </w:p>
    <w:p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广州市白云区江高镇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塘贝经济联合社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旱地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1.2688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按年产值24万元／公顷，土地补偿8倍计、安置补助倍数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0.1508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按年产值24万元／公顷，土地补偿5倍计、安置补助倍数4倍计。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按年产值24万元／公顷，土地补偿8倍计。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2"/>
        <w:gridCol w:w="1718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9.6198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718" w:type="dxa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468.5670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71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为征收农村集体土地返还给村集体的村经济发展留用地，完善用地手续后将无偿返拨给被征地农村集体经济组织，用于发展村集体经济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FD3"/>
    <w:rsid w:val="00006F99"/>
    <w:rsid w:val="000123B1"/>
    <w:rsid w:val="00012ACD"/>
    <w:rsid w:val="00014A18"/>
    <w:rsid w:val="00016FD9"/>
    <w:rsid w:val="00024DB0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6CD6"/>
    <w:rsid w:val="000B78C0"/>
    <w:rsid w:val="000B7A28"/>
    <w:rsid w:val="000C06FD"/>
    <w:rsid w:val="000C2E4C"/>
    <w:rsid w:val="000D32EB"/>
    <w:rsid w:val="000E0B2B"/>
    <w:rsid w:val="000F0B7D"/>
    <w:rsid w:val="00101222"/>
    <w:rsid w:val="0010165E"/>
    <w:rsid w:val="001048CF"/>
    <w:rsid w:val="00123305"/>
    <w:rsid w:val="00127A2C"/>
    <w:rsid w:val="00130829"/>
    <w:rsid w:val="0014278B"/>
    <w:rsid w:val="00144AB3"/>
    <w:rsid w:val="00150A5E"/>
    <w:rsid w:val="00153009"/>
    <w:rsid w:val="0016194E"/>
    <w:rsid w:val="00161B39"/>
    <w:rsid w:val="00165AA1"/>
    <w:rsid w:val="0016741A"/>
    <w:rsid w:val="00172FA7"/>
    <w:rsid w:val="001855A1"/>
    <w:rsid w:val="0019585A"/>
    <w:rsid w:val="001A40A7"/>
    <w:rsid w:val="001A4352"/>
    <w:rsid w:val="001B516C"/>
    <w:rsid w:val="001B6A8F"/>
    <w:rsid w:val="001B6A94"/>
    <w:rsid w:val="001C10D0"/>
    <w:rsid w:val="001C2AF2"/>
    <w:rsid w:val="001C3518"/>
    <w:rsid w:val="001C6663"/>
    <w:rsid w:val="001D6174"/>
    <w:rsid w:val="001F25E0"/>
    <w:rsid w:val="001F3E85"/>
    <w:rsid w:val="001F42D1"/>
    <w:rsid w:val="00210EE1"/>
    <w:rsid w:val="002151C8"/>
    <w:rsid w:val="00222367"/>
    <w:rsid w:val="0024300E"/>
    <w:rsid w:val="0024435F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2D2D"/>
    <w:rsid w:val="00283A49"/>
    <w:rsid w:val="002868DF"/>
    <w:rsid w:val="00295D83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A0E"/>
    <w:rsid w:val="0033154F"/>
    <w:rsid w:val="003323A7"/>
    <w:rsid w:val="0033402E"/>
    <w:rsid w:val="00334DA0"/>
    <w:rsid w:val="00336F37"/>
    <w:rsid w:val="003377D3"/>
    <w:rsid w:val="00340086"/>
    <w:rsid w:val="00340FAD"/>
    <w:rsid w:val="00346469"/>
    <w:rsid w:val="00351865"/>
    <w:rsid w:val="00361163"/>
    <w:rsid w:val="0036559F"/>
    <w:rsid w:val="00370433"/>
    <w:rsid w:val="00372D7F"/>
    <w:rsid w:val="0037647D"/>
    <w:rsid w:val="00376FCC"/>
    <w:rsid w:val="003815D7"/>
    <w:rsid w:val="00387022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137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3B30"/>
    <w:rsid w:val="004E573A"/>
    <w:rsid w:val="00515E62"/>
    <w:rsid w:val="00521F78"/>
    <w:rsid w:val="005254AB"/>
    <w:rsid w:val="00536769"/>
    <w:rsid w:val="00537D29"/>
    <w:rsid w:val="00540754"/>
    <w:rsid w:val="00545DAD"/>
    <w:rsid w:val="00565346"/>
    <w:rsid w:val="00572392"/>
    <w:rsid w:val="005729EA"/>
    <w:rsid w:val="005758B7"/>
    <w:rsid w:val="00582E2F"/>
    <w:rsid w:val="0058308E"/>
    <w:rsid w:val="00585875"/>
    <w:rsid w:val="005916D0"/>
    <w:rsid w:val="0059298E"/>
    <w:rsid w:val="005B12E5"/>
    <w:rsid w:val="005B34C0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69E5"/>
    <w:rsid w:val="00611FDB"/>
    <w:rsid w:val="0061249C"/>
    <w:rsid w:val="00622008"/>
    <w:rsid w:val="00623D64"/>
    <w:rsid w:val="0065168A"/>
    <w:rsid w:val="006526F3"/>
    <w:rsid w:val="00656998"/>
    <w:rsid w:val="00657154"/>
    <w:rsid w:val="00663235"/>
    <w:rsid w:val="00670079"/>
    <w:rsid w:val="00670795"/>
    <w:rsid w:val="006758C6"/>
    <w:rsid w:val="00686033"/>
    <w:rsid w:val="006A4436"/>
    <w:rsid w:val="006B1BD5"/>
    <w:rsid w:val="006B34A0"/>
    <w:rsid w:val="006C32AE"/>
    <w:rsid w:val="006C6667"/>
    <w:rsid w:val="006D0B54"/>
    <w:rsid w:val="006D3B8E"/>
    <w:rsid w:val="006D5C53"/>
    <w:rsid w:val="006D7571"/>
    <w:rsid w:val="006E27CB"/>
    <w:rsid w:val="006E378B"/>
    <w:rsid w:val="006E38DD"/>
    <w:rsid w:val="006E4146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2CD7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D296F"/>
    <w:rsid w:val="007D63B1"/>
    <w:rsid w:val="007E3816"/>
    <w:rsid w:val="007E5C01"/>
    <w:rsid w:val="007F3365"/>
    <w:rsid w:val="00803DB8"/>
    <w:rsid w:val="00805CD6"/>
    <w:rsid w:val="008236D5"/>
    <w:rsid w:val="008236FE"/>
    <w:rsid w:val="00826497"/>
    <w:rsid w:val="00832B33"/>
    <w:rsid w:val="00832FC1"/>
    <w:rsid w:val="00845652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931C6"/>
    <w:rsid w:val="008A2D55"/>
    <w:rsid w:val="008A2D90"/>
    <w:rsid w:val="008A2FAE"/>
    <w:rsid w:val="008A4D6C"/>
    <w:rsid w:val="008A67AB"/>
    <w:rsid w:val="008D0DC7"/>
    <w:rsid w:val="008F2A0F"/>
    <w:rsid w:val="008F5517"/>
    <w:rsid w:val="009000A2"/>
    <w:rsid w:val="0090754C"/>
    <w:rsid w:val="00912D7E"/>
    <w:rsid w:val="009205F5"/>
    <w:rsid w:val="00923921"/>
    <w:rsid w:val="009242ED"/>
    <w:rsid w:val="009369FD"/>
    <w:rsid w:val="00943BE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7B83"/>
    <w:rsid w:val="009B7DC6"/>
    <w:rsid w:val="009C6C1D"/>
    <w:rsid w:val="009C7361"/>
    <w:rsid w:val="009E3AA3"/>
    <w:rsid w:val="009F082F"/>
    <w:rsid w:val="00A06A11"/>
    <w:rsid w:val="00A16611"/>
    <w:rsid w:val="00A24A2C"/>
    <w:rsid w:val="00A26740"/>
    <w:rsid w:val="00A30FC5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00DF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93B41"/>
    <w:rsid w:val="00B9700A"/>
    <w:rsid w:val="00BA0482"/>
    <w:rsid w:val="00BA5328"/>
    <w:rsid w:val="00BA5BA9"/>
    <w:rsid w:val="00BB0C62"/>
    <w:rsid w:val="00BB364D"/>
    <w:rsid w:val="00BB3E4C"/>
    <w:rsid w:val="00BC22BB"/>
    <w:rsid w:val="00BC5A2E"/>
    <w:rsid w:val="00BD40DF"/>
    <w:rsid w:val="00BD6129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38F1"/>
    <w:rsid w:val="00C46F25"/>
    <w:rsid w:val="00C76F68"/>
    <w:rsid w:val="00C81435"/>
    <w:rsid w:val="00C94025"/>
    <w:rsid w:val="00CA7914"/>
    <w:rsid w:val="00CB0FC4"/>
    <w:rsid w:val="00CB4DC0"/>
    <w:rsid w:val="00CB5AC9"/>
    <w:rsid w:val="00CB5B6C"/>
    <w:rsid w:val="00CC59AC"/>
    <w:rsid w:val="00CE623A"/>
    <w:rsid w:val="00CF02F2"/>
    <w:rsid w:val="00CF4474"/>
    <w:rsid w:val="00CF5224"/>
    <w:rsid w:val="00D00F90"/>
    <w:rsid w:val="00D037A9"/>
    <w:rsid w:val="00D04A10"/>
    <w:rsid w:val="00D143CC"/>
    <w:rsid w:val="00D15F66"/>
    <w:rsid w:val="00D21B35"/>
    <w:rsid w:val="00D2300A"/>
    <w:rsid w:val="00D23200"/>
    <w:rsid w:val="00D334F4"/>
    <w:rsid w:val="00D3502A"/>
    <w:rsid w:val="00D41D53"/>
    <w:rsid w:val="00D46CE3"/>
    <w:rsid w:val="00D54E98"/>
    <w:rsid w:val="00D552F7"/>
    <w:rsid w:val="00D7576E"/>
    <w:rsid w:val="00D77116"/>
    <w:rsid w:val="00D83B51"/>
    <w:rsid w:val="00D877CE"/>
    <w:rsid w:val="00D97C2E"/>
    <w:rsid w:val="00DA0A2A"/>
    <w:rsid w:val="00DA7FD3"/>
    <w:rsid w:val="00DB54D6"/>
    <w:rsid w:val="00DC1F2D"/>
    <w:rsid w:val="00DD63B5"/>
    <w:rsid w:val="00DE5A4D"/>
    <w:rsid w:val="00DF12C5"/>
    <w:rsid w:val="00DF2AA1"/>
    <w:rsid w:val="00DF7584"/>
    <w:rsid w:val="00DF78C5"/>
    <w:rsid w:val="00E24416"/>
    <w:rsid w:val="00E36D66"/>
    <w:rsid w:val="00E442EF"/>
    <w:rsid w:val="00E44A8B"/>
    <w:rsid w:val="00E457A5"/>
    <w:rsid w:val="00E518CE"/>
    <w:rsid w:val="00E5460C"/>
    <w:rsid w:val="00E55E86"/>
    <w:rsid w:val="00E604D2"/>
    <w:rsid w:val="00E61951"/>
    <w:rsid w:val="00E85C46"/>
    <w:rsid w:val="00E85DA7"/>
    <w:rsid w:val="00E8620F"/>
    <w:rsid w:val="00E87C9D"/>
    <w:rsid w:val="00E931FE"/>
    <w:rsid w:val="00E97D09"/>
    <w:rsid w:val="00EA304C"/>
    <w:rsid w:val="00EC6D36"/>
    <w:rsid w:val="00ED4D7E"/>
    <w:rsid w:val="00ED58A7"/>
    <w:rsid w:val="00ED6CD6"/>
    <w:rsid w:val="00EE51FF"/>
    <w:rsid w:val="00EE6620"/>
    <w:rsid w:val="00EF0572"/>
    <w:rsid w:val="00F0180C"/>
    <w:rsid w:val="00F034FE"/>
    <w:rsid w:val="00F069CF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35E2A"/>
    <w:rsid w:val="00F4455F"/>
    <w:rsid w:val="00F526E7"/>
    <w:rsid w:val="00F545FE"/>
    <w:rsid w:val="00F547E8"/>
    <w:rsid w:val="00F61FAE"/>
    <w:rsid w:val="00F63BDF"/>
    <w:rsid w:val="00F63EEA"/>
    <w:rsid w:val="00F664D0"/>
    <w:rsid w:val="00F80E63"/>
    <w:rsid w:val="00F81037"/>
    <w:rsid w:val="00F85FCA"/>
    <w:rsid w:val="00F9043F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018908CC"/>
    <w:rsid w:val="05316014"/>
    <w:rsid w:val="0B444A0A"/>
    <w:rsid w:val="16035A62"/>
    <w:rsid w:val="1CFA3EB1"/>
    <w:rsid w:val="292D3689"/>
    <w:rsid w:val="2C051AC0"/>
    <w:rsid w:val="2C8C6B14"/>
    <w:rsid w:val="2D741309"/>
    <w:rsid w:val="2F156880"/>
    <w:rsid w:val="3BF45B52"/>
    <w:rsid w:val="3C0F31A6"/>
    <w:rsid w:val="3C312C99"/>
    <w:rsid w:val="41A85A08"/>
    <w:rsid w:val="458B075B"/>
    <w:rsid w:val="46B87404"/>
    <w:rsid w:val="57647AB8"/>
    <w:rsid w:val="588259CE"/>
    <w:rsid w:val="596F0CA2"/>
    <w:rsid w:val="64E66E8C"/>
    <w:rsid w:val="6A004071"/>
    <w:rsid w:val="6F5B7714"/>
    <w:rsid w:val="7249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 Char"/>
    <w:basedOn w:val="6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paragraph" w:customStyle="1" w:styleId="12">
    <w:name w:val="无间隔1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13">
    <w:name w:val="Contact Details"/>
    <w:basedOn w:val="1"/>
    <w:qFormat/>
    <w:uiPriority w:val="99"/>
    <w:pPr>
      <w:spacing w:before="80" w:after="80"/>
    </w:pPr>
    <w:rPr>
      <w:color w:val="FFFFFF"/>
      <w:sz w:val="16"/>
      <w:szCs w:val="14"/>
    </w:rPr>
  </w:style>
  <w:style w:type="paragraph" w:customStyle="1" w:styleId="14">
    <w:name w:val="Char Char1 Char"/>
    <w:basedOn w:val="1"/>
    <w:qFormat/>
    <w:uiPriority w:val="99"/>
    <w:pPr>
      <w:ind w:firstLine="200" w:firstLineChars="200"/>
    </w:pPr>
  </w:style>
  <w:style w:type="paragraph" w:customStyle="1" w:styleId="15">
    <w:name w:val="Organization"/>
    <w:basedOn w:val="1"/>
    <w:qFormat/>
    <w:uiPriority w:val="99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6">
    <w:name w:val="日期1"/>
    <w:basedOn w:val="1"/>
    <w:next w:val="1"/>
    <w:qFormat/>
    <w:uiPriority w:val="99"/>
    <w:pPr>
      <w:jc w:val="right"/>
    </w:pPr>
    <w:rPr>
      <w:color w:val="5590CC"/>
      <w:sz w:val="24"/>
    </w:rPr>
  </w:style>
  <w:style w:type="character" w:customStyle="1" w:styleId="17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qFormat/>
    <w:uiPriority w:val="0"/>
    <w:pPr>
      <w:tabs>
        <w:tab w:val="left" w:pos="2280"/>
      </w:tabs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02B60-E37F-434C-9A85-EA4FEA31D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2098</Words>
  <Characters>1466</Characters>
  <Lines>12</Lines>
  <Paragraphs>7</Paragraphs>
  <TotalTime>1</TotalTime>
  <ScaleCrop>false</ScaleCrop>
  <LinksUpToDate>false</LinksUpToDate>
  <CharactersWithSpaces>3557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2016-12-08T03:04:00Z</dcterms:created>
  <dc:creator>陈燕1409551085536</dc:creator>
  <cp:lastModifiedBy>谢芩沁</cp:lastModifiedBy>
  <cp:lastPrinted>2020-01-20T06:48:00Z</cp:lastPrinted>
  <dcterms:modified xsi:type="dcterms:W3CDTF">2020-08-10T09:05:41Z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