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Times New Roman" w:hAnsi="Times New Roman"/>
          <w:sz w:val="28"/>
          <w:szCs w:val="28"/>
        </w:rPr>
      </w:pPr>
    </w:p>
    <w:p>
      <w:pPr>
        <w:spacing w:line="360" w:lineRule="auto"/>
        <w:rPr>
          <w:rFonts w:ascii="Times New Roman" w:hAnsi="Times New Roman"/>
          <w:sz w:val="28"/>
          <w:szCs w:val="21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建设用地项目呈报材料</w:t>
      </w:r>
    </w:p>
    <w:p>
      <w:pPr>
        <w:snapToGrid w:val="0"/>
        <w:spacing w:line="360" w:lineRule="auto"/>
        <w:jc w:val="center"/>
        <w:rPr>
          <w:rFonts w:ascii="Times New Roman" w:hAnsi="Times New Roman" w:eastAsia="方正小标宋简体"/>
          <w:sz w:val="48"/>
          <w:szCs w:val="48"/>
        </w:rPr>
      </w:pPr>
      <w:r>
        <w:rPr>
          <w:rFonts w:ascii="Times New Roman" w:hAnsi="Times New Roman" w:eastAsia="方正小标宋简体"/>
          <w:sz w:val="48"/>
          <w:szCs w:val="48"/>
        </w:rPr>
        <w:t>“一书三方案”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/>
          <w:sz w:val="28"/>
        </w:rPr>
      </w:pPr>
    </w:p>
    <w:p>
      <w:pPr>
        <w:spacing w:line="360" w:lineRule="auto"/>
        <w:rPr>
          <w:rFonts w:ascii="Times New Roman" w:hAnsi="Times New Roman"/>
          <w:sz w:val="28"/>
        </w:rPr>
      </w:pPr>
    </w:p>
    <w:p>
      <w:pPr>
        <w:spacing w:line="360" w:lineRule="auto"/>
        <w:ind w:firstLine="1680" w:firstLineChars="600"/>
        <w:rPr>
          <w:rFonts w:ascii="Times New Roman" w:hAnsi="Times New Roman" w:eastAsia="仿宋_GB2312"/>
          <w:sz w:val="28"/>
        </w:rPr>
      </w:pP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ascii="Times New Roman" w:hAnsi="Times New Roman" w:eastAsia="仿宋_GB2312"/>
          <w:sz w:val="32"/>
          <w:szCs w:val="32"/>
        </w:rPr>
        <w:t xml:space="preserve">编制机关  （公章）： </w:t>
      </w:r>
    </w:p>
    <w:p>
      <w:pPr>
        <w:snapToGrid w:val="0"/>
        <w:spacing w:line="360" w:lineRule="auto"/>
        <w:rPr>
          <w:rFonts w:ascii="仿宋_GB2312" w:hAnsi="仿宋_GB2312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主要负责人（签字）：</w:t>
      </w:r>
    </w:p>
    <w:p>
      <w:pPr>
        <w:snapToGrid w:val="0"/>
        <w:spacing w:line="360" w:lineRule="auto"/>
        <w:rPr>
          <w:rFonts w:ascii="Times New Roman" w:hAnsi="Times New Roman" w:eastAsia="仿宋_GB2312"/>
          <w:sz w:val="32"/>
          <w:szCs w:val="32"/>
        </w:rPr>
      </w:pPr>
      <w:r>
        <w:rPr>
          <w:rFonts w:hint="eastAsia" w:ascii="仿宋_GB2312" w:hAnsi="仿宋_GB2312" w:eastAsia="仿宋_GB2312"/>
          <w:sz w:val="32"/>
          <w:szCs w:val="32"/>
        </w:rPr>
        <w:t>编　 制　 时　 间：</w:t>
      </w:r>
      <w:r>
        <w:rPr>
          <w:rFonts w:hint="eastAsia" w:ascii="Times New Roman" w:hAnsi="Times New Roman" w:eastAsia="仿宋_GB2312"/>
          <w:sz w:val="32"/>
          <w:szCs w:val="32"/>
        </w:rPr>
        <w:t xml:space="preserve"> 2019</w:t>
      </w:r>
      <w:r>
        <w:rPr>
          <w:rFonts w:ascii="Times New Roman" w:hAnsi="Times New Roman" w:eastAsia="仿宋_GB2312"/>
          <w:sz w:val="32"/>
          <w:szCs w:val="32"/>
        </w:rPr>
        <w:t xml:space="preserve">年 </w:t>
      </w:r>
      <w:r>
        <w:rPr>
          <w:rFonts w:hint="eastAsia" w:ascii="Times New Roman" w:hAnsi="Times New Roman" w:eastAsia="仿宋_GB2312"/>
          <w:sz w:val="32"/>
          <w:szCs w:val="32"/>
        </w:rPr>
        <w:t>7</w:t>
      </w:r>
      <w:r>
        <w:rPr>
          <w:rFonts w:ascii="Times New Roman" w:hAnsi="Times New Roman" w:eastAsia="仿宋_GB2312"/>
          <w:sz w:val="32"/>
          <w:szCs w:val="32"/>
        </w:rPr>
        <w:t>月</w:t>
      </w:r>
      <w:r>
        <w:rPr>
          <w:rFonts w:hint="eastAsia" w:ascii="Times New Roman" w:hAnsi="Times New Roman" w:eastAsia="仿宋_GB2312"/>
          <w:sz w:val="32"/>
          <w:szCs w:val="32"/>
          <w:lang w:val="en-US" w:eastAsia="zh-CN"/>
        </w:rPr>
        <w:t>8</w:t>
      </w:r>
      <w:r>
        <w:rPr>
          <w:rFonts w:ascii="Times New Roman" w:hAnsi="Times New Roman" w:eastAsia="仿宋_GB2312"/>
          <w:sz w:val="32"/>
          <w:szCs w:val="32"/>
        </w:rPr>
        <w:t>日</w:t>
      </w:r>
    </w:p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jc w:val="center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 w:eastAsia="楷体_GB2312"/>
          <w:sz w:val="32"/>
          <w:szCs w:val="32"/>
        </w:rPr>
        <w:t>中华人民共和国国土资源部监制</w:t>
      </w:r>
    </w:p>
    <w:p>
      <w:pPr>
        <w:spacing w:line="360" w:lineRule="auto"/>
        <w:ind w:firstLine="2249" w:firstLineChars="700"/>
        <w:rPr>
          <w:rFonts w:ascii="Times New Roman" w:hAnsi="Times New Roman" w:eastAsia="黑体"/>
          <w:b/>
          <w:bCs/>
          <w:sz w:val="30"/>
        </w:rPr>
      </w:pPr>
      <w:r>
        <w:rPr>
          <w:rFonts w:ascii="Times New Roman" w:hAnsi="Times New Roman"/>
          <w:b/>
          <w:bCs/>
          <w:sz w:val="32"/>
          <w:szCs w:val="32"/>
        </w:rPr>
        <w:t>一、建设用地项目呈报说明书</w:t>
      </w:r>
    </w:p>
    <w:p>
      <w:pPr>
        <w:spacing w:line="36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                                             计量单位：公顷、万元</w:t>
      </w:r>
    </w:p>
    <w:tbl>
      <w:tblPr>
        <w:tblStyle w:val="5"/>
        <w:tblW w:w="943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6"/>
        <w:gridCol w:w="466"/>
        <w:gridCol w:w="1949"/>
        <w:gridCol w:w="1737"/>
        <w:gridCol w:w="2160"/>
        <w:gridCol w:w="2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3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申请用地单位</w:t>
            </w:r>
          </w:p>
        </w:tc>
        <w:tc>
          <w:tcPr>
            <w:tcW w:w="62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从化区人民政府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3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建设用地项目名称</w:t>
            </w:r>
          </w:p>
        </w:tc>
        <w:tc>
          <w:tcPr>
            <w:tcW w:w="620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广州市</w:t>
            </w:r>
            <w:r>
              <w:rPr>
                <w:rFonts w:ascii="Times New Roman" w:hAnsi="Times New Roman"/>
                <w:sz w:val="24"/>
              </w:rPr>
              <w:t>从化区201</w:t>
            </w:r>
            <w:r>
              <w:rPr>
                <w:rFonts w:hint="eastAsia"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>度</w:t>
            </w:r>
            <w:r>
              <w:rPr>
                <w:rFonts w:ascii="Times New Roman" w:hAnsi="Times New Roman"/>
                <w:sz w:val="24"/>
              </w:rPr>
              <w:t>第</w:t>
            </w:r>
            <w:r>
              <w:rPr>
                <w:rFonts w:hint="eastAsia"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批次城镇建设用地</w:t>
            </w:r>
            <w:r>
              <w:rPr>
                <w:rFonts w:hint="eastAsia"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拆旧复垦</w:t>
            </w:r>
            <w:r>
              <w:rPr>
                <w:rFonts w:hint="eastAsia" w:ascii="Times New Roman" w:hAnsi="Times New Roman"/>
                <w:sz w:val="24"/>
              </w:rPr>
              <w:t>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3231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申请用地总面积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1.7115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新增建设用地面积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利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</w:t>
            </w:r>
          </w:p>
        </w:tc>
        <w:tc>
          <w:tcPr>
            <w:tcW w:w="2415" w:type="dxa"/>
            <w:gridSpan w:val="2"/>
            <w:vMerge w:val="restart"/>
            <w:tcBorders>
              <w:tl2br w:val="single" w:color="auto" w:sz="4" w:space="0"/>
            </w:tcBorders>
          </w:tcPr>
          <w:p>
            <w:pPr>
              <w:spacing w:line="360" w:lineRule="auto"/>
              <w:ind w:firstLine="1200" w:firstLineChars="5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权　属  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73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合计</w:t>
            </w:r>
          </w:p>
        </w:tc>
        <w:tc>
          <w:tcPr>
            <w:tcW w:w="4463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其中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5" w:type="dxa"/>
            <w:gridSpan w:val="2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737" w:type="dxa"/>
            <w:vMerge w:val="continue"/>
            <w:vAlign w:val="center"/>
          </w:tcPr>
          <w:p>
            <w:pPr>
              <w:keepNext/>
              <w:keepLines/>
              <w:spacing w:before="340" w:after="330" w:line="360" w:lineRule="auto"/>
              <w:jc w:val="center"/>
              <w:rPr>
                <w:rFonts w:ascii="Times New Roman" w:hAnsi="Times New Roman"/>
                <w:b w:val="0"/>
                <w:bCs w:val="0"/>
                <w:sz w:val="24"/>
              </w:rPr>
            </w:pP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国有土地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5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总计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1.7115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1.7115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5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（一）农用地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0.8331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0.8331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中</w:t>
            </w:r>
          </w:p>
        </w:tc>
        <w:tc>
          <w:tcPr>
            <w:tcW w:w="1949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耕地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0.0476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0.0476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spacing w:line="36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其中：基本农田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林地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0.6666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0.6666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园地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30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49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6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949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（不含养殖水面）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0.1189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0.1189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5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（二）建设用地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0.8784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0.8784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exact"/>
          <w:jc w:val="center"/>
        </w:trPr>
        <w:tc>
          <w:tcPr>
            <w:tcW w:w="816" w:type="dxa"/>
            <w:vMerge w:val="continue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415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（三）未利用地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7" w:hRule="exact"/>
          <w:jc w:val="center"/>
        </w:trPr>
        <w:tc>
          <w:tcPr>
            <w:tcW w:w="816" w:type="dxa"/>
            <w:vMerge w:val="restart"/>
            <w:textDirection w:val="tbRlV"/>
          </w:tcPr>
          <w:p>
            <w:pPr>
              <w:spacing w:line="360" w:lineRule="auto"/>
              <w:ind w:left="113" w:right="113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分批次城市\镇建设用地</w:t>
            </w:r>
          </w:p>
        </w:tc>
        <w:tc>
          <w:tcPr>
            <w:tcW w:w="2415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拟开发地块名称</w:t>
            </w:r>
          </w:p>
        </w:tc>
        <w:tc>
          <w:tcPr>
            <w:tcW w:w="1737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地块编号</w:t>
            </w:r>
          </w:p>
        </w:tc>
        <w:tc>
          <w:tcPr>
            <w:tcW w:w="2160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用地面积</w:t>
            </w:r>
          </w:p>
        </w:tc>
        <w:tc>
          <w:tcPr>
            <w:tcW w:w="2303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开发用途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7" w:hRule="exact"/>
          <w:jc w:val="center"/>
        </w:trPr>
        <w:tc>
          <w:tcPr>
            <w:tcW w:w="816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415" w:type="dxa"/>
            <w:gridSpan w:val="2"/>
            <w:vAlign w:val="center"/>
          </w:tcPr>
          <w:p>
            <w:r>
              <w:rPr>
                <w:rFonts w:hint="eastAsia" w:ascii="Times New Roman" w:hAnsi="Times New Roman"/>
                <w:sz w:val="24"/>
              </w:rPr>
              <w:t>广州市</w:t>
            </w:r>
            <w:r>
              <w:rPr>
                <w:rFonts w:ascii="Times New Roman" w:hAnsi="Times New Roman"/>
                <w:sz w:val="24"/>
              </w:rPr>
              <w:t>从化区201</w:t>
            </w:r>
            <w:r>
              <w:rPr>
                <w:rFonts w:hint="eastAsia" w:ascii="Times New Roman" w:hAnsi="Times New Roman"/>
                <w:sz w:val="24"/>
              </w:rPr>
              <w:t>9</w:t>
            </w:r>
            <w:r>
              <w:rPr>
                <w:rFonts w:ascii="Times New Roman" w:hAnsi="Times New Roman"/>
                <w:sz w:val="24"/>
              </w:rPr>
              <w:t>年</w:t>
            </w:r>
            <w:r>
              <w:rPr>
                <w:rFonts w:hint="eastAsia" w:ascii="Times New Roman" w:hAnsi="Times New Roman"/>
                <w:sz w:val="24"/>
              </w:rPr>
              <w:t>度</w:t>
            </w:r>
            <w:r>
              <w:rPr>
                <w:rFonts w:ascii="Times New Roman" w:hAnsi="Times New Roman"/>
                <w:sz w:val="24"/>
              </w:rPr>
              <w:t>第</w:t>
            </w:r>
            <w:r>
              <w:rPr>
                <w:rFonts w:hint="eastAsia"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批次城镇建设用地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（</w:t>
            </w:r>
            <w:r>
              <w:rPr>
                <w:rFonts w:ascii="Times New Roman" w:hAnsi="Times New Roman"/>
                <w:sz w:val="24"/>
              </w:rPr>
              <w:t>拆旧复垦</w:t>
            </w:r>
            <w:r>
              <w:rPr>
                <w:rFonts w:hint="eastAsia" w:ascii="Times New Roman" w:hAnsi="Times New Roman"/>
                <w:sz w:val="24"/>
                <w:lang w:eastAsia="zh-CN"/>
              </w:rPr>
              <w:t>）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73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</w:t>
            </w:r>
          </w:p>
        </w:tc>
        <w:tc>
          <w:tcPr>
            <w:tcW w:w="216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1.7115</w:t>
            </w:r>
          </w:p>
        </w:tc>
        <w:tc>
          <w:tcPr>
            <w:tcW w:w="230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highlight w:val="yellow"/>
              </w:rPr>
            </w:pPr>
            <w:r>
              <w:rPr>
                <w:rFonts w:hint="eastAsia" w:ascii="宋体" w:hAnsi="宋体"/>
                <w:sz w:val="24"/>
              </w:rPr>
              <w:t>商服用地</w:t>
            </w: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  <w:sectPr>
          <w:footerReference r:id="rId4" w:type="first"/>
          <w:footerReference r:id="rId3" w:type="default"/>
          <w:pgSz w:w="11907" w:h="16840"/>
          <w:pgMar w:top="1984" w:right="1474" w:bottom="1020" w:left="1474" w:header="567" w:footer="1417" w:gutter="0"/>
          <w:cols w:space="720" w:num="1"/>
          <w:titlePg/>
          <w:docGrid w:type="lines" w:linePitch="314" w:charSpace="0"/>
        </w:sectPr>
      </w:pPr>
    </w:p>
    <w:p>
      <w:pPr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5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88"/>
        <w:gridCol w:w="64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县（市、区）人民政府审核意见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320" w:firstLineChars="18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市（地、州）人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民 政 府 土 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行 政 主 管 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门 审 查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800" w:firstLineChars="20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市（地、州）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人 民 政 府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审 核 意 见</w:t>
            </w:r>
          </w:p>
        </w:tc>
        <w:tc>
          <w:tcPr>
            <w:tcW w:w="6441" w:type="dxa"/>
          </w:tcPr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ind w:firstLine="4080" w:firstLineChars="1700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                            （公章）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主管领导（签字）：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61" w:hRule="atLeast"/>
          <w:jc w:val="center"/>
        </w:trPr>
        <w:tc>
          <w:tcPr>
            <w:tcW w:w="2088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        注</w:t>
            </w:r>
          </w:p>
        </w:tc>
        <w:tc>
          <w:tcPr>
            <w:tcW w:w="644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黑体"/>
          <w:b/>
          <w:bCs/>
          <w:sz w:val="30"/>
        </w:rPr>
      </w:pPr>
    </w:p>
    <w:p>
      <w:pPr>
        <w:pageBreakBefore/>
        <w:spacing w:line="360" w:lineRule="auto"/>
        <w:ind w:firstLine="2894" w:firstLineChars="901"/>
        <w:rPr>
          <w:rFonts w:ascii="Times New Roman" w:hAnsi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二、农用地转用方案</w:t>
      </w:r>
    </w:p>
    <w:p>
      <w:pPr>
        <w:spacing w:line="360" w:lineRule="auto"/>
        <w:ind w:firstLine="6000" w:firstLineChars="25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计量单位：公顷</w:t>
      </w:r>
    </w:p>
    <w:tbl>
      <w:tblPr>
        <w:tblStyle w:val="5"/>
        <w:tblW w:w="852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1472"/>
        <w:gridCol w:w="2132"/>
        <w:gridCol w:w="540"/>
        <w:gridCol w:w="1592"/>
        <w:gridCol w:w="21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5" w:hRule="atLeast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    类</w:t>
            </w:r>
          </w:p>
        </w:tc>
        <w:tc>
          <w:tcPr>
            <w:tcW w:w="2132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转  用  面  积</w:t>
            </w:r>
          </w:p>
        </w:tc>
        <w:tc>
          <w:tcPr>
            <w:tcW w:w="4265" w:type="dxa"/>
            <w:gridSpan w:val="3"/>
            <w:vAlign w:val="center"/>
          </w:tcPr>
          <w:p>
            <w:pPr>
              <w:spacing w:line="360" w:lineRule="auto"/>
              <w:ind w:firstLine="480" w:firstLineChars="2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           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0" w:hRule="atLeast"/>
          <w:jc w:val="center"/>
        </w:trPr>
        <w:tc>
          <w:tcPr>
            <w:tcW w:w="2132" w:type="dxa"/>
            <w:gridSpan w:val="2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vMerge w:val="continue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国有土地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auto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集体土地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 用  地</w:t>
            </w:r>
          </w:p>
        </w:tc>
        <w:tc>
          <w:tcPr>
            <w:tcW w:w="2132" w:type="dxa"/>
          </w:tcPr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0.8331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0.8331</w:t>
            </w:r>
          </w:p>
        </w:tc>
        <w:tc>
          <w:tcPr>
            <w:tcW w:w="2133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  <w:jc w:val="center"/>
        </w:trPr>
        <w:tc>
          <w:tcPr>
            <w:tcW w:w="2132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（含带K地类）</w:t>
            </w:r>
          </w:p>
        </w:tc>
        <w:tc>
          <w:tcPr>
            <w:tcW w:w="2132" w:type="dxa"/>
            <w:vAlign w:val="center"/>
          </w:tcPr>
          <w:p>
            <w:pPr>
              <w:spacing w:line="600" w:lineRule="exact"/>
              <w:ind w:firstLine="210" w:firstLineChars="10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0.1629</w:t>
            </w:r>
          </w:p>
          <w:p>
            <w:pPr>
              <w:spacing w:line="600" w:lineRule="exact"/>
              <w:ind w:firstLine="21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</w:rPr>
              <w:t>（含可调整地类）</w:t>
            </w:r>
          </w:p>
        </w:tc>
        <w:tc>
          <w:tcPr>
            <w:tcW w:w="2132" w:type="dxa"/>
            <w:gridSpan w:val="2"/>
            <w:vAlign w:val="center"/>
          </w:tcPr>
          <w:p>
            <w:pPr>
              <w:spacing w:line="60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0.1629</w:t>
            </w:r>
          </w:p>
          <w:p>
            <w:pPr>
              <w:spacing w:line="600" w:lineRule="exac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</w:rPr>
              <w:t>（含可调整地类）</w:t>
            </w:r>
          </w:p>
        </w:tc>
        <w:tc>
          <w:tcPr>
            <w:tcW w:w="2133" w:type="dxa"/>
            <w:vAlign w:val="center"/>
          </w:tcPr>
          <w:p>
            <w:pPr>
              <w:spacing w:line="600" w:lineRule="exact"/>
              <w:ind w:firstLine="240" w:firstLineChars="100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 地 利 用 总 体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符 合 规 划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 调 整 规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规划级别</w:t>
            </w: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国 家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省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市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县 级</w:t>
            </w:r>
          </w:p>
        </w:tc>
        <w:tc>
          <w:tcPr>
            <w:tcW w:w="2133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66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7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符合</w:t>
            </w:r>
          </w:p>
        </w:tc>
        <w:tc>
          <w:tcPr>
            <w:tcW w:w="5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9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 级</w:t>
            </w:r>
          </w:p>
        </w:tc>
        <w:tc>
          <w:tcPr>
            <w:tcW w:w="2133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8529" w:type="dxa"/>
            <w:gridSpan w:val="6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 用 地 转 用 计 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264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本项目拟使用计划指标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本年度计划指标</w:t>
            </w:r>
          </w:p>
        </w:tc>
        <w:tc>
          <w:tcPr>
            <w:tcW w:w="2132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农用地</w:t>
            </w:r>
          </w:p>
        </w:tc>
        <w:tc>
          <w:tcPr>
            <w:tcW w:w="2133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其中：耕地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2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0.8331</w:t>
            </w:r>
          </w:p>
        </w:tc>
        <w:tc>
          <w:tcPr>
            <w:tcW w:w="213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132" w:type="dxa"/>
            <w:gridSpan w:val="2"/>
          </w:tcPr>
          <w:p>
            <w:pPr>
              <w:spacing w:line="600" w:lineRule="exact"/>
              <w:ind w:firstLine="480" w:firstLineChars="200"/>
              <w:rPr>
                <w:rFonts w:ascii="Times New Roman" w:hAnsi="Times New Roman"/>
                <w:sz w:val="24"/>
              </w:rPr>
            </w:pPr>
            <w:r>
              <w:rPr>
                <w:rFonts w:hint="eastAsia" w:ascii="Times New Roman" w:hAnsi="Times New Roman"/>
                <w:sz w:val="24"/>
              </w:rPr>
              <w:t>0.8331</w:t>
            </w:r>
          </w:p>
        </w:tc>
        <w:tc>
          <w:tcPr>
            <w:tcW w:w="2133" w:type="dxa"/>
            <w:vAlign w:val="center"/>
          </w:tcPr>
          <w:p>
            <w:pPr>
              <w:widowControl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hint="eastAsia"/>
              </w:rPr>
              <w:t>0.1629</w:t>
            </w:r>
            <w:r>
              <w:rPr>
                <w:rFonts w:hint="eastAsia" w:ascii="宋体" w:hAnsi="宋体" w:cs="宋体"/>
                <w:kern w:val="0"/>
                <w:szCs w:val="21"/>
              </w:rPr>
              <w:t>（含可调整地类：0.1153）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8529" w:type="dxa"/>
            <w:gridSpan w:val="6"/>
          </w:tcPr>
          <w:p>
            <w:pPr>
              <w:snapToGrid w:val="0"/>
              <w:spacing w:line="360" w:lineRule="auto"/>
              <w:rPr>
                <w:rFonts w:ascii="仿宋_GB2312"/>
              </w:rPr>
            </w:pPr>
          </w:p>
          <w:p>
            <w:r>
              <w:rPr>
                <w:rFonts w:hint="eastAsia" w:ascii="仿宋_GB2312"/>
              </w:rPr>
              <w:t xml:space="preserve">    该批次用地涉及新增建设用地0.8331公顷、农用地转用0.8331公顷（耕地0.1629公顷，含可调整地类）需转为建设用地，已列入广州市2019年度土地利用计划，因省下达我市年度土地利用计划指标已安排使用完毕，拟按规定安排使用我市2018年度复垦周转指标0.8331公顷。</w:t>
            </w:r>
          </w:p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spacing w:line="360" w:lineRule="auto"/>
        <w:ind w:firstLine="2714" w:firstLineChars="901"/>
        <w:rPr>
          <w:rFonts w:ascii="Times New Roman" w:hAnsi="Times New Roman" w:eastAsia="黑体"/>
          <w:b/>
          <w:bCs/>
          <w:sz w:val="30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补充耕地方案</w:t>
      </w:r>
    </w:p>
    <w:p/>
    <w:p>
      <w:pPr>
        <w:jc w:val="right"/>
      </w:pPr>
      <w:r>
        <w:rPr>
          <w:rFonts w:hint="eastAsia"/>
        </w:rPr>
        <w:t>计量单位：公顷、公斤、万元</w:t>
      </w:r>
    </w:p>
    <w:tbl>
      <w:tblPr>
        <w:tblStyle w:val="6"/>
        <w:tblW w:w="954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80"/>
        <w:gridCol w:w="61"/>
        <w:gridCol w:w="534"/>
        <w:gridCol w:w="1193"/>
        <w:gridCol w:w="303"/>
        <w:gridCol w:w="1880"/>
        <w:gridCol w:w="1755"/>
        <w:gridCol w:w="60"/>
        <w:gridCol w:w="15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占用耕地面积</w:t>
            </w:r>
          </w:p>
        </w:tc>
        <w:tc>
          <w:tcPr>
            <w:tcW w:w="729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0.0476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含25度以上坡耕地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63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其他情况需补充耕地面积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0.1153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补充耕地义务单位</w:t>
            </w:r>
          </w:p>
        </w:tc>
        <w:tc>
          <w:tcPr>
            <w:tcW w:w="729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广州市从化区人民政府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补充耕地责任单位</w:t>
            </w:r>
          </w:p>
        </w:tc>
        <w:tc>
          <w:tcPr>
            <w:tcW w:w="729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广州市从化区人民政府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241" w:type="dxa"/>
            <w:gridSpan w:val="2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补充耕地费用情况</w:t>
            </w: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义务单位缴纳耕地开垦费总额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4.5612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平均缴费标准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241" w:type="dxa"/>
            <w:gridSpan w:val="2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2030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实际补充耕地总费用</w:t>
            </w:r>
          </w:p>
        </w:tc>
        <w:tc>
          <w:tcPr>
            <w:tcW w:w="18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4.5612</w:t>
            </w:r>
          </w:p>
        </w:tc>
        <w:tc>
          <w:tcPr>
            <w:tcW w:w="175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平均费用标准</w:t>
            </w:r>
          </w:p>
        </w:tc>
        <w:tc>
          <w:tcPr>
            <w:tcW w:w="1634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241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补充耕地确认信息编号</w:t>
            </w:r>
          </w:p>
        </w:tc>
        <w:tc>
          <w:tcPr>
            <w:tcW w:w="7299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440000201903711494</w:t>
            </w: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40" w:type="dxa"/>
            <w:gridSpan w:val="9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775" w:type="dxa"/>
            <w:gridSpan w:val="3"/>
            <w:vAlign w:val="center"/>
          </w:tcPr>
          <w:p>
            <w:pPr>
              <w:jc w:val="center"/>
            </w:pPr>
          </w:p>
        </w:tc>
        <w:tc>
          <w:tcPr>
            <w:tcW w:w="33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需补充情况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已补充情况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7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补充耕地数量</w:t>
            </w:r>
          </w:p>
        </w:tc>
        <w:tc>
          <w:tcPr>
            <w:tcW w:w="33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0.1629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0.1629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7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补充水田规模</w:t>
            </w:r>
          </w:p>
        </w:tc>
        <w:tc>
          <w:tcPr>
            <w:tcW w:w="33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775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补充标准粮食产能</w:t>
            </w:r>
          </w:p>
        </w:tc>
        <w:tc>
          <w:tcPr>
            <w:tcW w:w="3376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2687.8500</w:t>
            </w:r>
          </w:p>
        </w:tc>
        <w:tc>
          <w:tcPr>
            <w:tcW w:w="3389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2687.8500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9540" w:type="dxa"/>
            <w:gridSpan w:val="9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承诺补充耕地情况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承诺补充耕地面积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挂钩补充耕地数量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承诺补充水田规模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挂钩水田规模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2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8" w:hRule="atLeast"/>
          <w:jc w:val="center"/>
        </w:trPr>
        <w:tc>
          <w:tcPr>
            <w:tcW w:w="2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承诺补充标准粮食产能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挂钩的土地整治项目备案号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挂钩标准粮食产能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所在县（市、区）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完成时限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6" w:hRule="atLeast"/>
          <w:jc w:val="center"/>
        </w:trPr>
        <w:tc>
          <w:tcPr>
            <w:tcW w:w="218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788" w:type="dxa"/>
            <w:gridSpan w:val="3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218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815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1574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/</w:t>
            </w:r>
          </w:p>
        </w:tc>
      </w:tr>
    </w:tbl>
    <w:p/>
    <w:p>
      <w:pPr>
        <w:spacing w:line="360" w:lineRule="auto"/>
        <w:jc w:val="right"/>
        <w:rPr>
          <w:rFonts w:ascii="Times New Roman" w:hAnsi="Times New Roman" w:eastAsia="黑体"/>
          <w:sz w:val="24"/>
        </w:rPr>
        <w:sectPr>
          <w:pgSz w:w="11907" w:h="16840"/>
          <w:pgMar w:top="1440" w:right="1797" w:bottom="1440" w:left="1797" w:header="851" w:footer="992" w:gutter="0"/>
          <w:cols w:space="720" w:num="1"/>
          <w:docGrid w:type="lines" w:linePitch="312" w:charSpace="0"/>
        </w:sectPr>
      </w:pPr>
    </w:p>
    <w:p>
      <w:pPr>
        <w:pageBreakBefore/>
        <w:spacing w:line="360" w:lineRule="auto"/>
        <w:jc w:val="center"/>
        <w:rPr>
          <w:rFonts w:ascii="Times New Roman" w:hAnsi="Times New Roman"/>
          <w:b/>
          <w:bCs/>
          <w:sz w:val="32"/>
        </w:rPr>
      </w:pPr>
      <w:r>
        <w:rPr>
          <w:rFonts w:ascii="Times New Roman" w:hAnsi="Times New Roman"/>
          <w:b/>
          <w:bCs/>
          <w:sz w:val="32"/>
        </w:rPr>
        <w:t>四、征收土地方案</w:t>
      </w:r>
    </w:p>
    <w:p>
      <w:pPr>
        <w:spacing w:line="360" w:lineRule="auto"/>
        <w:ind w:firstLine="5520" w:firstLineChars="230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计量单位：公项、万元、人</w:t>
      </w:r>
    </w:p>
    <w:tbl>
      <w:tblPr>
        <w:tblStyle w:val="5"/>
        <w:tblW w:w="9001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被征收土地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2220" w:type="dxa"/>
            <w:gridSpan w:val="3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313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社（村）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2" w:hRule="atLeast"/>
          <w:jc w:val="center"/>
        </w:trPr>
        <w:tc>
          <w:tcPr>
            <w:tcW w:w="2220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权    属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状    况</w:t>
            </w:r>
          </w:p>
        </w:tc>
        <w:tc>
          <w:tcPr>
            <w:tcW w:w="6781" w:type="dxa"/>
            <w:gridSpan w:val="6"/>
            <w:vAlign w:val="center"/>
          </w:tcPr>
          <w:p>
            <w:pPr>
              <w:pStyle w:val="2"/>
              <w:spacing w:line="36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地类、面积准确，无权属争议。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56" w:hRule="atLeast"/>
          <w:jc w:val="center"/>
        </w:trPr>
        <w:tc>
          <w:tcPr>
            <w:tcW w:w="1008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补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偿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土地补偿费倍     数</w:t>
            </w:r>
          </w:p>
        </w:tc>
        <w:tc>
          <w:tcPr>
            <w:tcW w:w="1422" w:type="dxa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安置补助费倍     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耕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</w:t>
            </w: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　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水浇地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旱　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ind w:firstLine="480" w:firstLineChars="2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740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566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1422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     类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面   积</w:t>
            </w:r>
          </w:p>
        </w:tc>
        <w:tc>
          <w:tcPr>
            <w:tcW w:w="4266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  用  标  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林    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园    地 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养殖水面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其他农用地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（不含养殖水面）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3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建设用地</w:t>
            </w:r>
          </w:p>
        </w:tc>
        <w:tc>
          <w:tcPr>
            <w:tcW w:w="1421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8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06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未利用地</w:t>
            </w:r>
          </w:p>
        </w:tc>
        <w:tc>
          <w:tcPr>
            <w:tcW w:w="1421" w:type="dxa"/>
            <w:gridSpan w:val="2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  <w:tc>
          <w:tcPr>
            <w:tcW w:w="4266" w:type="dxa"/>
            <w:gridSpan w:val="3"/>
          </w:tcPr>
          <w:p>
            <w:pPr>
              <w:spacing w:line="360" w:lineRule="auto"/>
              <w:ind w:firstLine="1680" w:firstLineChars="700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/>
          <w:sz w:val="24"/>
        </w:rPr>
      </w:pPr>
    </w:p>
    <w:p>
      <w:pPr>
        <w:pageBreakBefore/>
        <w:spacing w:line="360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续一：</w:t>
      </w:r>
    </w:p>
    <w:tbl>
      <w:tblPr>
        <w:tblStyle w:val="5"/>
        <w:tblW w:w="8745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8"/>
        <w:gridCol w:w="2340"/>
        <w:gridCol w:w="1280"/>
        <w:gridCol w:w="2556"/>
        <w:gridCol w:w="15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其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它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</w:t>
            </w:r>
          </w:p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用</w:t>
            </w: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名          称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费　用　标　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青苗补偿费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征地总费用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征地费用综合标准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需要安置的农业人口数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需要安置的劳力人数</w:t>
            </w:r>
          </w:p>
        </w:tc>
        <w:tc>
          <w:tcPr>
            <w:tcW w:w="1561" w:type="dxa"/>
          </w:tcPr>
          <w:p>
            <w:pPr>
              <w:spacing w:line="360" w:lineRule="auto"/>
              <w:ind w:firstLine="240" w:firstLineChars="1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3348" w:type="dxa"/>
            <w:gridSpan w:val="2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征地前人均耕地</w:t>
            </w:r>
          </w:p>
        </w:tc>
        <w:tc>
          <w:tcPr>
            <w:tcW w:w="1280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2556" w:type="dxa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征地后人均耕地</w:t>
            </w:r>
          </w:p>
        </w:tc>
        <w:tc>
          <w:tcPr>
            <w:tcW w:w="1561" w:type="dxa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restart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安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置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途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径</w:t>
            </w: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货币安置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农业安置</w:t>
            </w:r>
          </w:p>
        </w:tc>
        <w:tc>
          <w:tcPr>
            <w:tcW w:w="5397" w:type="dxa"/>
            <w:gridSpan w:val="3"/>
          </w:tcPr>
          <w:p>
            <w:pPr>
              <w:spacing w:line="360" w:lineRule="auto"/>
              <w:ind w:firstLine="960" w:firstLineChars="400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70" w:hRule="atLeast"/>
          <w:jc w:val="center"/>
        </w:trPr>
        <w:tc>
          <w:tcPr>
            <w:tcW w:w="1008" w:type="dxa"/>
            <w:vMerge w:val="continue"/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  <w:tc>
          <w:tcPr>
            <w:tcW w:w="2340" w:type="dxa"/>
            <w:vAlign w:val="center"/>
          </w:tcPr>
          <w:p>
            <w:pPr>
              <w:spacing w:line="360" w:lineRule="auto"/>
              <w:jc w:val="distribute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留地安置</w:t>
            </w:r>
          </w:p>
        </w:tc>
        <w:tc>
          <w:tcPr>
            <w:tcW w:w="5397" w:type="dxa"/>
            <w:gridSpan w:val="3"/>
          </w:tcPr>
          <w:p>
            <w:pPr>
              <w:snapToGrid w:val="0"/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93" w:hRule="atLeast"/>
          <w:jc w:val="center"/>
        </w:trPr>
        <w:tc>
          <w:tcPr>
            <w:tcW w:w="1008" w:type="dxa"/>
            <w:tcBorders>
              <w:bottom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备</w:t>
            </w: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注</w:t>
            </w:r>
          </w:p>
        </w:tc>
        <w:tc>
          <w:tcPr>
            <w:tcW w:w="7737" w:type="dxa"/>
            <w:gridSpan w:val="4"/>
            <w:tcBorders>
              <w:bottom w:val="single" w:color="auto" w:sz="4" w:space="0"/>
            </w:tcBorders>
          </w:tcPr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该批次属于只转不征，不涉及征地。</w:t>
            </w: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  <w:p>
            <w:pPr>
              <w:spacing w:line="360" w:lineRule="auto"/>
              <w:rPr>
                <w:rFonts w:ascii="Times New Roman" w:hAnsi="Times New Roman"/>
                <w:sz w:val="24"/>
              </w:rPr>
            </w:pPr>
          </w:p>
        </w:tc>
      </w:tr>
    </w:tbl>
    <w:p>
      <w:pPr>
        <w:spacing w:line="360" w:lineRule="auto"/>
        <w:rPr>
          <w:rFonts w:ascii="Times New Roman" w:hAnsi="Times New Roman" w:eastAsia="方正小标宋简体"/>
          <w:sz w:val="32"/>
          <w:szCs w:val="32"/>
        </w:rPr>
      </w:pPr>
    </w:p>
    <w:p/>
    <w:sectPr>
      <w:pgSz w:w="11906" w:h="16838"/>
      <w:pgMar w:top="1984" w:right="1474" w:bottom="1020" w:left="1474" w:header="567" w:footer="1417" w:gutter="0"/>
      <w:cols w:space="720" w:num="1"/>
      <w:docGrid w:type="lines" w:linePitch="344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矩形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Dpaao+pAEAAD4DAAAOAAAAAAAA&#10;AAEAIAAAAB8BAABkcnMvZTJvRG9jLnhtbFBLBQYAAAAABgAGAFkBAAA1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矩形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  <w:sz w:val="1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">
              <v:path/>
              <v:fill on="f" focussize="0,0"/>
              <v:stroke on="f"/>
              <v:imagedata o:title=""/>
              <o:lock v:ext="edit"/>
              <v:textbox inset="0mm,0mm,0mm,0mm" style="mso-fit-shape-to-text:t;">
                <w:txbxContent>
                  <w:p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hint="eastAsia"/>
                        <w:sz w:val="18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  <w:sz w:val="18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C95A8C"/>
    <w:rsid w:val="42C95A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widowControl/>
      <w:spacing w:line="560" w:lineRule="exact"/>
      <w:jc w:val="left"/>
    </w:pPr>
    <w:rPr>
      <w:rFonts w:ascii="宋体" w:hAnsi="宋体"/>
      <w:sz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Office_10.8.2.7027_F1E327BC-269C-435d-A152-05C5408002CA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2020-08-05T07:01:00Z</dcterms:created>
  <dc:creator>NTKO</dc:creator>
  <cp:lastModifiedBy>NTKO</cp:lastModifiedBy>
  <dcterms:modified xsi:type="dcterms:W3CDTF">2020-08-05T07:04:28Z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2052-10.8.2.7027</vt:lpwstr>
  </property>
</Properties>
</file>